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DB" w:rsidRPr="0033325C" w:rsidRDefault="00110C6A" w:rsidP="00053BB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center" w:pos="4706"/>
        </w:tabs>
        <w:spacing w:after="240"/>
        <w:jc w:val="center"/>
        <w:rPr>
          <w:rFonts w:ascii="Arial" w:hAnsi="Arial" w:cs="Arial"/>
          <w:b/>
          <w:sz w:val="32"/>
          <w:szCs w:val="20"/>
        </w:rPr>
      </w:pPr>
      <w:r w:rsidRPr="0033325C">
        <w:rPr>
          <w:rFonts w:ascii="Arial" w:hAnsi="Arial" w:cs="Arial"/>
          <w:b/>
          <w:sz w:val="32"/>
          <w:szCs w:val="20"/>
        </w:rPr>
        <w:t>Tahir Anjam</w:t>
      </w:r>
      <w:r w:rsidR="00D74544" w:rsidRPr="0033325C">
        <w:rPr>
          <w:rFonts w:ascii="Arial" w:hAnsi="Arial" w:cs="Arial"/>
          <w:b/>
          <w:sz w:val="32"/>
          <w:szCs w:val="20"/>
        </w:rPr>
        <w:t>, FC</w:t>
      </w:r>
      <w:r w:rsidRPr="0033325C">
        <w:rPr>
          <w:rFonts w:ascii="Arial" w:hAnsi="Arial" w:cs="Arial"/>
          <w:b/>
          <w:sz w:val="32"/>
          <w:szCs w:val="20"/>
        </w:rPr>
        <w:t>CA</w:t>
      </w:r>
    </w:p>
    <w:p w:rsidR="00110C6A" w:rsidRPr="0033325C" w:rsidRDefault="00110C6A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b/>
          <w:szCs w:val="20"/>
          <w:u w:val="single"/>
        </w:rPr>
      </w:pPr>
      <w:r w:rsidRPr="0033325C">
        <w:rPr>
          <w:rFonts w:ascii="Arial" w:hAnsi="Arial" w:cs="Arial"/>
          <w:b/>
          <w:szCs w:val="20"/>
          <w:u w:val="single"/>
        </w:rPr>
        <w:t>Profile</w:t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33325C">
        <w:rPr>
          <w:rFonts w:ascii="Arial" w:hAnsi="Arial" w:cs="Arial"/>
          <w:b/>
          <w:szCs w:val="20"/>
          <w:u w:val="single"/>
        </w:rPr>
        <w:tab/>
      </w:r>
      <w:r w:rsid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CA6B84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</w:p>
    <w:p w:rsidR="00CD615B" w:rsidRPr="006B09B3" w:rsidRDefault="00CD615B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 w:rsidRPr="006B09B3">
        <w:rPr>
          <w:rFonts w:ascii="Arial" w:hAnsi="Arial" w:cs="Arial"/>
          <w:sz w:val="20"/>
          <w:szCs w:val="20"/>
        </w:rPr>
        <w:t>Finance Director</w:t>
      </w:r>
      <w:r w:rsidR="007C42F5">
        <w:rPr>
          <w:rFonts w:ascii="Arial" w:hAnsi="Arial" w:cs="Arial"/>
          <w:sz w:val="20"/>
          <w:szCs w:val="20"/>
        </w:rPr>
        <w:t>,</w:t>
      </w:r>
      <w:r w:rsidR="006604FE">
        <w:rPr>
          <w:rFonts w:ascii="Arial" w:hAnsi="Arial" w:cs="Arial"/>
          <w:sz w:val="20"/>
          <w:szCs w:val="20"/>
        </w:rPr>
        <w:t xml:space="preserve"> </w:t>
      </w:r>
      <w:r w:rsidR="00DF37AA">
        <w:rPr>
          <w:rFonts w:ascii="Arial" w:hAnsi="Arial" w:cs="Arial"/>
          <w:sz w:val="20"/>
          <w:szCs w:val="20"/>
        </w:rPr>
        <w:t xml:space="preserve">a </w:t>
      </w:r>
      <w:r w:rsidR="00803C55">
        <w:rPr>
          <w:rFonts w:ascii="Arial" w:hAnsi="Arial" w:cs="Arial"/>
          <w:sz w:val="20"/>
          <w:szCs w:val="20"/>
        </w:rPr>
        <w:t xml:space="preserve">client centric </w:t>
      </w:r>
      <w:r w:rsidR="00DF37AA">
        <w:rPr>
          <w:rFonts w:ascii="Arial" w:hAnsi="Arial" w:cs="Arial"/>
          <w:sz w:val="20"/>
          <w:szCs w:val="20"/>
        </w:rPr>
        <w:t xml:space="preserve">business partner </w:t>
      </w:r>
      <w:r w:rsidR="006604FE">
        <w:rPr>
          <w:rFonts w:ascii="Arial" w:hAnsi="Arial" w:cs="Arial"/>
          <w:sz w:val="20"/>
          <w:szCs w:val="20"/>
        </w:rPr>
        <w:t xml:space="preserve">proven </w:t>
      </w:r>
      <w:r w:rsidRPr="006B09B3">
        <w:rPr>
          <w:rFonts w:ascii="Arial" w:hAnsi="Arial" w:cs="Arial"/>
          <w:sz w:val="20"/>
          <w:szCs w:val="20"/>
        </w:rPr>
        <w:t xml:space="preserve">to add value </w:t>
      </w:r>
      <w:r w:rsidR="007C42F5">
        <w:rPr>
          <w:rFonts w:ascii="Arial" w:hAnsi="Arial" w:cs="Arial"/>
          <w:sz w:val="20"/>
          <w:szCs w:val="20"/>
        </w:rPr>
        <w:t xml:space="preserve">through </w:t>
      </w:r>
      <w:r w:rsidR="006604FE">
        <w:rPr>
          <w:rFonts w:ascii="Arial" w:hAnsi="Arial" w:cs="Arial"/>
          <w:sz w:val="20"/>
          <w:szCs w:val="20"/>
        </w:rPr>
        <w:t xml:space="preserve">enabling and </w:t>
      </w:r>
      <w:r w:rsidRPr="006B09B3">
        <w:rPr>
          <w:rFonts w:ascii="Arial" w:hAnsi="Arial" w:cs="Arial"/>
          <w:sz w:val="20"/>
          <w:szCs w:val="20"/>
        </w:rPr>
        <w:t>executing strategy</w:t>
      </w:r>
      <w:r w:rsidR="006604FE">
        <w:rPr>
          <w:rFonts w:ascii="Arial" w:hAnsi="Arial" w:cs="Arial"/>
          <w:sz w:val="20"/>
          <w:szCs w:val="20"/>
        </w:rPr>
        <w:t>,</w:t>
      </w:r>
      <w:r w:rsidRPr="006B09B3">
        <w:rPr>
          <w:rFonts w:ascii="Arial" w:hAnsi="Arial" w:cs="Arial"/>
          <w:sz w:val="20"/>
          <w:szCs w:val="20"/>
        </w:rPr>
        <w:t xml:space="preserve"> resulting in </w:t>
      </w:r>
      <w:r w:rsidR="007C42F5">
        <w:rPr>
          <w:rFonts w:ascii="Arial" w:hAnsi="Arial" w:cs="Arial"/>
          <w:sz w:val="20"/>
          <w:szCs w:val="20"/>
        </w:rPr>
        <w:t xml:space="preserve">operational and financial </w:t>
      </w:r>
      <w:r w:rsidRPr="006B09B3">
        <w:rPr>
          <w:rFonts w:ascii="Arial" w:hAnsi="Arial" w:cs="Arial"/>
          <w:sz w:val="20"/>
          <w:szCs w:val="20"/>
        </w:rPr>
        <w:t>performance improvement.</w:t>
      </w:r>
      <w:r w:rsidR="00F71B4C">
        <w:rPr>
          <w:rFonts w:ascii="Arial" w:hAnsi="Arial" w:cs="Arial"/>
          <w:sz w:val="20"/>
          <w:szCs w:val="20"/>
        </w:rPr>
        <w:t xml:space="preserve"> </w:t>
      </w:r>
      <w:r w:rsidR="005132C8">
        <w:rPr>
          <w:rFonts w:ascii="Arial" w:hAnsi="Arial" w:cs="Arial"/>
          <w:sz w:val="20"/>
          <w:szCs w:val="20"/>
        </w:rPr>
        <w:t xml:space="preserve">Built and managed </w:t>
      </w:r>
      <w:r w:rsidR="007C42F5">
        <w:rPr>
          <w:rFonts w:ascii="Arial" w:hAnsi="Arial" w:cs="Arial"/>
          <w:sz w:val="20"/>
          <w:szCs w:val="20"/>
        </w:rPr>
        <w:t>teams</w:t>
      </w:r>
      <w:r w:rsidR="00B81A0F">
        <w:rPr>
          <w:rFonts w:ascii="Arial" w:hAnsi="Arial" w:cs="Arial"/>
          <w:sz w:val="20"/>
          <w:szCs w:val="20"/>
        </w:rPr>
        <w:t xml:space="preserve"> and systems </w:t>
      </w:r>
      <w:r w:rsidR="007C42F5">
        <w:rPr>
          <w:rFonts w:ascii="Arial" w:hAnsi="Arial" w:cs="Arial"/>
          <w:sz w:val="20"/>
          <w:szCs w:val="20"/>
        </w:rPr>
        <w:t xml:space="preserve">across </w:t>
      </w:r>
      <w:r w:rsidR="00DF37AA">
        <w:rPr>
          <w:rFonts w:ascii="Arial" w:hAnsi="Arial" w:cs="Arial"/>
          <w:sz w:val="20"/>
          <w:szCs w:val="20"/>
        </w:rPr>
        <w:t xml:space="preserve">international </w:t>
      </w:r>
      <w:r w:rsidR="004028F8">
        <w:rPr>
          <w:rFonts w:ascii="Arial" w:hAnsi="Arial" w:cs="Arial"/>
          <w:sz w:val="20"/>
          <w:szCs w:val="20"/>
        </w:rPr>
        <w:t xml:space="preserve">growth, </w:t>
      </w:r>
      <w:r w:rsidR="00492E6C">
        <w:rPr>
          <w:rFonts w:ascii="Arial" w:hAnsi="Arial" w:cs="Arial"/>
          <w:sz w:val="20"/>
          <w:szCs w:val="20"/>
        </w:rPr>
        <w:t xml:space="preserve">M&amp;A, </w:t>
      </w:r>
      <w:r w:rsidRPr="006B09B3">
        <w:rPr>
          <w:rFonts w:ascii="Arial" w:hAnsi="Arial" w:cs="Arial"/>
          <w:sz w:val="20"/>
          <w:szCs w:val="20"/>
        </w:rPr>
        <w:t>transformation</w:t>
      </w:r>
      <w:r w:rsidR="00B81A0F">
        <w:rPr>
          <w:rFonts w:ascii="Arial" w:hAnsi="Arial" w:cs="Arial"/>
          <w:sz w:val="20"/>
          <w:szCs w:val="20"/>
        </w:rPr>
        <w:t>.</w:t>
      </w:r>
    </w:p>
    <w:p w:rsidR="00110C6A" w:rsidRPr="006B09B3" w:rsidRDefault="00110C6A" w:rsidP="00B3063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60"/>
        <w:rPr>
          <w:rFonts w:ascii="Arial" w:hAnsi="Arial" w:cs="Arial"/>
          <w:sz w:val="20"/>
          <w:szCs w:val="20"/>
        </w:rPr>
      </w:pPr>
    </w:p>
    <w:p w:rsidR="00DD2648" w:rsidRPr="0033325C" w:rsidRDefault="00455088" w:rsidP="00DD264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Skills and knowledge</w:t>
      </w:r>
      <w:r w:rsidR="00DD2648" w:rsidRPr="0033325C">
        <w:rPr>
          <w:rFonts w:ascii="Arial" w:hAnsi="Arial" w:cs="Arial"/>
          <w:b/>
          <w:szCs w:val="20"/>
          <w:u w:val="single"/>
        </w:rPr>
        <w:tab/>
      </w:r>
      <w:r w:rsidR="00DD2648">
        <w:rPr>
          <w:rFonts w:ascii="Arial" w:hAnsi="Arial" w:cs="Arial"/>
          <w:b/>
          <w:szCs w:val="20"/>
          <w:u w:val="single"/>
        </w:rPr>
        <w:tab/>
      </w:r>
      <w:r w:rsidR="00DD2648">
        <w:rPr>
          <w:rFonts w:ascii="Arial" w:hAnsi="Arial" w:cs="Arial"/>
          <w:b/>
          <w:szCs w:val="20"/>
          <w:u w:val="single"/>
        </w:rPr>
        <w:tab/>
      </w:r>
      <w:r w:rsidR="00DD2648">
        <w:rPr>
          <w:rFonts w:ascii="Arial" w:hAnsi="Arial" w:cs="Arial"/>
          <w:b/>
          <w:szCs w:val="20"/>
          <w:u w:val="single"/>
        </w:rPr>
        <w:tab/>
      </w:r>
      <w:r w:rsidR="00DD2648" w:rsidRPr="0033325C">
        <w:rPr>
          <w:rFonts w:ascii="Arial" w:hAnsi="Arial" w:cs="Arial"/>
          <w:b/>
          <w:szCs w:val="20"/>
          <w:u w:val="single"/>
        </w:rPr>
        <w:tab/>
      </w:r>
      <w:r w:rsidR="00DD2648" w:rsidRPr="0033325C">
        <w:rPr>
          <w:rFonts w:ascii="Arial" w:hAnsi="Arial" w:cs="Arial"/>
          <w:b/>
          <w:szCs w:val="20"/>
          <w:u w:val="single"/>
        </w:rPr>
        <w:tab/>
      </w:r>
      <w:r w:rsidR="00DD2648" w:rsidRPr="0033325C">
        <w:rPr>
          <w:rFonts w:ascii="Arial" w:hAnsi="Arial" w:cs="Arial"/>
          <w:b/>
          <w:szCs w:val="20"/>
          <w:u w:val="single"/>
        </w:rPr>
        <w:tab/>
      </w:r>
      <w:r w:rsidR="00DD2648" w:rsidRPr="0033325C">
        <w:rPr>
          <w:rFonts w:ascii="Arial" w:hAnsi="Arial" w:cs="Arial"/>
          <w:b/>
          <w:szCs w:val="20"/>
          <w:u w:val="single"/>
        </w:rPr>
        <w:tab/>
      </w:r>
      <w:r w:rsidR="00DD2648" w:rsidRPr="0033325C">
        <w:rPr>
          <w:rFonts w:ascii="Arial" w:hAnsi="Arial" w:cs="Arial"/>
          <w:b/>
          <w:szCs w:val="20"/>
          <w:u w:val="single"/>
        </w:rPr>
        <w:tab/>
      </w:r>
      <w:r w:rsidR="00DD2648" w:rsidRPr="0033325C">
        <w:rPr>
          <w:rFonts w:ascii="Arial" w:hAnsi="Arial" w:cs="Arial"/>
          <w:b/>
          <w:szCs w:val="20"/>
          <w:u w:val="single"/>
        </w:rPr>
        <w:tab/>
      </w:r>
      <w:r w:rsidR="00DD2648" w:rsidRPr="0033325C">
        <w:rPr>
          <w:rFonts w:ascii="Arial" w:hAnsi="Arial" w:cs="Arial"/>
          <w:b/>
          <w:szCs w:val="20"/>
          <w:u w:val="single"/>
        </w:rPr>
        <w:tab/>
      </w:r>
      <w:r w:rsidR="00DD2648" w:rsidRPr="0033325C">
        <w:rPr>
          <w:rFonts w:ascii="Arial" w:hAnsi="Arial" w:cs="Arial"/>
          <w:b/>
          <w:szCs w:val="20"/>
          <w:u w:val="single"/>
        </w:rPr>
        <w:tab/>
      </w:r>
      <w:r w:rsidR="00DD2648" w:rsidRPr="0033325C">
        <w:rPr>
          <w:rFonts w:ascii="Arial" w:hAnsi="Arial" w:cs="Arial"/>
          <w:b/>
          <w:szCs w:val="20"/>
          <w:u w:val="single"/>
        </w:rPr>
        <w:tab/>
      </w:r>
      <w:r w:rsidR="00DD2648" w:rsidRPr="0033325C">
        <w:rPr>
          <w:rFonts w:ascii="Arial" w:hAnsi="Arial" w:cs="Arial"/>
          <w:b/>
          <w:szCs w:val="20"/>
          <w:u w:val="single"/>
        </w:rPr>
        <w:tab/>
      </w:r>
    </w:p>
    <w:p w:rsidR="00345004" w:rsidRDefault="00DD2648" w:rsidP="00CA6B84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835"/>
          <w:tab w:val="left" w:pos="3969"/>
          <w:tab w:val="left" w:pos="4536"/>
          <w:tab w:val="left" w:pos="5812"/>
          <w:tab w:val="left" w:pos="6237"/>
          <w:tab w:val="left" w:pos="6804"/>
          <w:tab w:val="left" w:pos="7513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Leadership</w:t>
      </w:r>
      <w:r w:rsidR="00E75BFC">
        <w:rPr>
          <w:rFonts w:ascii="Arial" w:hAnsi="Arial" w:cs="Arial"/>
          <w:sz w:val="20"/>
          <w:szCs w:val="20"/>
        </w:rPr>
        <w:tab/>
      </w:r>
      <w:r w:rsidRPr="006B09B3">
        <w:rPr>
          <w:rFonts w:ascii="Arial" w:hAnsi="Arial" w:cs="Arial"/>
          <w:sz w:val="20"/>
          <w:szCs w:val="20"/>
        </w:rPr>
        <w:t>Commercial</w:t>
      </w:r>
      <w:r>
        <w:rPr>
          <w:rFonts w:ascii="Arial" w:hAnsi="Arial" w:cs="Arial"/>
          <w:sz w:val="20"/>
          <w:szCs w:val="20"/>
        </w:rPr>
        <w:tab/>
      </w:r>
      <w:r w:rsidRPr="006B09B3">
        <w:rPr>
          <w:rFonts w:ascii="Arial" w:hAnsi="Arial" w:cs="Arial"/>
          <w:sz w:val="20"/>
          <w:szCs w:val="20"/>
        </w:rPr>
        <w:t>M&amp;A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Perf improvement</w:t>
      </w:r>
    </w:p>
    <w:p w:rsidR="00DD2648" w:rsidRDefault="00DD2648" w:rsidP="00CA6B84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835"/>
          <w:tab w:val="left" w:pos="3969"/>
          <w:tab w:val="left" w:pos="4536"/>
          <w:tab w:val="left" w:pos="5812"/>
          <w:tab w:val="left" w:pos="6237"/>
          <w:tab w:val="left" w:pos="6804"/>
          <w:tab w:val="left" w:pos="7513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 w:rsidRPr="006B09B3">
        <w:rPr>
          <w:rFonts w:ascii="Arial" w:hAnsi="Arial" w:cs="Arial"/>
          <w:sz w:val="20"/>
          <w:szCs w:val="20"/>
        </w:rPr>
        <w:t>Change agent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Prog/project mgt</w:t>
      </w:r>
      <w:r>
        <w:rPr>
          <w:rFonts w:ascii="Arial" w:hAnsi="Arial" w:cs="Arial"/>
          <w:sz w:val="20"/>
          <w:szCs w:val="20"/>
        </w:rPr>
        <w:tab/>
        <w:t>Shared services</w:t>
      </w:r>
      <w:r>
        <w:rPr>
          <w:rFonts w:ascii="Arial" w:hAnsi="Arial" w:cs="Arial"/>
          <w:sz w:val="20"/>
          <w:szCs w:val="20"/>
        </w:rPr>
        <w:tab/>
        <w:t>Transformation</w:t>
      </w:r>
      <w:r>
        <w:rPr>
          <w:rFonts w:ascii="Arial" w:hAnsi="Arial" w:cs="Arial"/>
          <w:sz w:val="20"/>
          <w:szCs w:val="20"/>
        </w:rPr>
        <w:tab/>
      </w:r>
      <w:r w:rsidRPr="006B09B3">
        <w:rPr>
          <w:rFonts w:ascii="Arial" w:hAnsi="Arial" w:cs="Arial"/>
          <w:sz w:val="20"/>
          <w:szCs w:val="20"/>
        </w:rPr>
        <w:t>Coach</w:t>
      </w:r>
      <w:r>
        <w:rPr>
          <w:rFonts w:ascii="Arial" w:hAnsi="Arial" w:cs="Arial"/>
          <w:sz w:val="20"/>
          <w:szCs w:val="20"/>
        </w:rPr>
        <w:t>, L&amp;D</w:t>
      </w:r>
    </w:p>
    <w:p w:rsidR="00345004" w:rsidRDefault="00DD2648" w:rsidP="00CA6B84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835"/>
          <w:tab w:val="left" w:pos="3969"/>
          <w:tab w:val="left" w:pos="4536"/>
          <w:tab w:val="left" w:pos="5812"/>
          <w:tab w:val="left" w:pos="6237"/>
          <w:tab w:val="left" w:pos="6804"/>
          <w:tab w:val="left" w:pos="7513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Target op model</w:t>
      </w:r>
      <w:r w:rsidR="00345004">
        <w:rPr>
          <w:rFonts w:ascii="Arial" w:hAnsi="Arial" w:cs="Arial"/>
          <w:sz w:val="20"/>
          <w:szCs w:val="20"/>
        </w:rPr>
        <w:tab/>
        <w:t xml:space="preserve">Finance org </w:t>
      </w:r>
      <w:r>
        <w:rPr>
          <w:rFonts w:ascii="Arial" w:hAnsi="Arial" w:cs="Arial"/>
          <w:sz w:val="20"/>
          <w:szCs w:val="20"/>
        </w:rPr>
        <w:t>chart</w:t>
      </w:r>
      <w:r>
        <w:rPr>
          <w:rFonts w:ascii="Arial" w:hAnsi="Arial" w:cs="Arial"/>
          <w:sz w:val="20"/>
          <w:szCs w:val="20"/>
        </w:rPr>
        <w:tab/>
        <w:t>Upskill</w:t>
      </w:r>
      <w:r w:rsidR="00345004">
        <w:rPr>
          <w:rFonts w:ascii="Arial" w:hAnsi="Arial" w:cs="Arial"/>
          <w:sz w:val="20"/>
          <w:szCs w:val="20"/>
        </w:rPr>
        <w:tab/>
      </w:r>
      <w:r w:rsidR="003450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Modernise</w:t>
      </w:r>
    </w:p>
    <w:p w:rsidR="00345004" w:rsidRDefault="00DD2648" w:rsidP="00CA6B84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835"/>
          <w:tab w:val="left" w:pos="3969"/>
          <w:tab w:val="left" w:pos="4536"/>
          <w:tab w:val="left" w:pos="5812"/>
          <w:tab w:val="left" w:pos="6237"/>
          <w:tab w:val="left" w:pos="6804"/>
          <w:tab w:val="left" w:pos="7513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Recruit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5004">
        <w:rPr>
          <w:rFonts w:ascii="Arial" w:hAnsi="Arial" w:cs="Arial"/>
          <w:sz w:val="20"/>
          <w:szCs w:val="20"/>
        </w:rPr>
        <w:tab/>
      </w:r>
      <w:r w:rsidR="003450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</w:t>
      </w:r>
      <w:r w:rsidRPr="004011C3">
        <w:rPr>
          <w:rFonts w:ascii="Arial" w:hAnsi="Arial" w:cs="Arial"/>
          <w:sz w:val="20"/>
          <w:szCs w:val="20"/>
        </w:rPr>
        <w:t>udget</w:t>
      </w:r>
      <w:r>
        <w:rPr>
          <w:rFonts w:ascii="Arial" w:hAnsi="Arial" w:cs="Arial"/>
          <w:sz w:val="20"/>
          <w:szCs w:val="20"/>
        </w:rPr>
        <w:t>/modelling</w:t>
      </w:r>
      <w:r>
        <w:rPr>
          <w:rFonts w:ascii="Arial" w:hAnsi="Arial" w:cs="Arial"/>
          <w:sz w:val="20"/>
          <w:szCs w:val="20"/>
        </w:rPr>
        <w:tab/>
        <w:t>F</w:t>
      </w:r>
      <w:r w:rsidR="00345004">
        <w:rPr>
          <w:rFonts w:ascii="Arial" w:hAnsi="Arial" w:cs="Arial"/>
          <w:sz w:val="20"/>
          <w:szCs w:val="20"/>
        </w:rPr>
        <w:t xml:space="preserve">P&amp;A </w:t>
      </w:r>
      <w:r w:rsidR="003450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 &amp; reporting</w:t>
      </w:r>
      <w:r w:rsidR="003450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Dashboards</w:t>
      </w:r>
    </w:p>
    <w:p w:rsidR="00345004" w:rsidRDefault="00DD2648" w:rsidP="00CA6B84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835"/>
          <w:tab w:val="left" w:pos="3969"/>
          <w:tab w:val="left" w:pos="4536"/>
          <w:tab w:val="left" w:pos="5812"/>
          <w:tab w:val="left" w:pos="6237"/>
          <w:tab w:val="left" w:pos="6804"/>
          <w:tab w:val="left" w:pos="7513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Realign variances</w:t>
      </w:r>
      <w:r>
        <w:rPr>
          <w:rFonts w:ascii="Arial" w:hAnsi="Arial" w:cs="Arial"/>
          <w:sz w:val="20"/>
          <w:szCs w:val="20"/>
        </w:rPr>
        <w:tab/>
        <w:t>Forecast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Controls &amp; risk</w:t>
      </w:r>
      <w:r w:rsidR="003450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WIP valuation</w:t>
      </w:r>
      <w:r w:rsidR="00345004">
        <w:rPr>
          <w:rFonts w:ascii="Arial" w:hAnsi="Arial" w:cs="Arial"/>
          <w:sz w:val="20"/>
          <w:szCs w:val="20"/>
        </w:rPr>
        <w:tab/>
        <w:t>R</w:t>
      </w:r>
      <w:r w:rsidRPr="004011C3">
        <w:rPr>
          <w:rFonts w:ascii="Arial" w:hAnsi="Arial" w:cs="Arial"/>
          <w:sz w:val="20"/>
          <w:szCs w:val="20"/>
        </w:rPr>
        <w:t>evenue recognition</w:t>
      </w:r>
    </w:p>
    <w:p w:rsidR="00345004" w:rsidRDefault="00DD2648" w:rsidP="00CA6B84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835"/>
          <w:tab w:val="left" w:pos="3969"/>
          <w:tab w:val="left" w:pos="4536"/>
          <w:tab w:val="left" w:pos="5812"/>
          <w:tab w:val="left" w:pos="6237"/>
          <w:tab w:val="left" w:pos="6804"/>
          <w:tab w:val="left" w:pos="7513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Year-end close</w:t>
      </w:r>
      <w:r>
        <w:rPr>
          <w:rFonts w:ascii="Arial" w:hAnsi="Arial" w:cs="Arial"/>
          <w:sz w:val="20"/>
          <w:szCs w:val="20"/>
        </w:rPr>
        <w:tab/>
      </w:r>
      <w:r w:rsidR="003450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</w:t>
      </w:r>
      <w:r w:rsidRPr="004011C3">
        <w:rPr>
          <w:rFonts w:ascii="Arial" w:hAnsi="Arial" w:cs="Arial"/>
          <w:sz w:val="20"/>
          <w:szCs w:val="20"/>
        </w:rPr>
        <w:t>onsolidation</w:t>
      </w:r>
      <w:r w:rsidR="003450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Tax</w:t>
      </w:r>
      <w:r>
        <w:rPr>
          <w:rFonts w:ascii="Arial" w:hAnsi="Arial" w:cs="Arial"/>
          <w:sz w:val="20"/>
          <w:szCs w:val="20"/>
        </w:rPr>
        <w:tab/>
      </w:r>
      <w:r w:rsidR="00E75B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Pr="004011C3">
        <w:rPr>
          <w:rFonts w:ascii="Arial" w:hAnsi="Arial" w:cs="Arial"/>
          <w:sz w:val="20"/>
          <w:szCs w:val="20"/>
        </w:rPr>
        <w:t>ransfer pricing</w:t>
      </w:r>
      <w:r>
        <w:rPr>
          <w:rFonts w:ascii="Arial" w:hAnsi="Arial" w:cs="Arial"/>
          <w:sz w:val="20"/>
          <w:szCs w:val="20"/>
        </w:rPr>
        <w:tab/>
        <w:t>Statutory</w:t>
      </w:r>
    </w:p>
    <w:p w:rsidR="00345004" w:rsidRDefault="00DD2648" w:rsidP="00CA6B84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835"/>
          <w:tab w:val="left" w:pos="3969"/>
          <w:tab w:val="left" w:pos="4536"/>
          <w:tab w:val="left" w:pos="5812"/>
          <w:tab w:val="left" w:pos="6237"/>
          <w:tab w:val="left" w:pos="6804"/>
          <w:tab w:val="left" w:pos="7513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50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IFRS/FRS102</w:t>
      </w:r>
      <w:r w:rsidR="003450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UK/US GAAP</w:t>
      </w:r>
      <w:r>
        <w:rPr>
          <w:rFonts w:ascii="Arial" w:hAnsi="Arial" w:cs="Arial"/>
          <w:sz w:val="20"/>
          <w:szCs w:val="20"/>
        </w:rPr>
        <w:tab/>
        <w:t>SOX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HMRC SAO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45004" w:rsidRDefault="00DD2648" w:rsidP="00CA6B84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835"/>
          <w:tab w:val="left" w:pos="3969"/>
          <w:tab w:val="left" w:pos="4536"/>
          <w:tab w:val="left" w:pos="5812"/>
          <w:tab w:val="left" w:pos="6237"/>
          <w:tab w:val="left" w:pos="6804"/>
          <w:tab w:val="left" w:pos="7513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Auditors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5004">
        <w:rPr>
          <w:rFonts w:ascii="Arial" w:hAnsi="Arial" w:cs="Arial"/>
          <w:sz w:val="20"/>
          <w:szCs w:val="20"/>
        </w:rPr>
        <w:tab/>
      </w:r>
      <w:r w:rsidR="003450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Audit committee</w:t>
      </w:r>
      <w:r w:rsidR="003450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 </w:t>
      </w:r>
      <w:r w:rsidRPr="004011C3">
        <w:rPr>
          <w:rFonts w:ascii="Arial" w:hAnsi="Arial" w:cs="Arial"/>
          <w:sz w:val="20"/>
          <w:szCs w:val="20"/>
        </w:rPr>
        <w:t>secretarial</w:t>
      </w:r>
      <w:r>
        <w:rPr>
          <w:rFonts w:ascii="Arial" w:hAnsi="Arial" w:cs="Arial"/>
          <w:sz w:val="20"/>
          <w:szCs w:val="20"/>
        </w:rPr>
        <w:tab/>
        <w:t>P</w:t>
      </w:r>
      <w:r w:rsidRPr="004011C3">
        <w:rPr>
          <w:rFonts w:ascii="Arial" w:hAnsi="Arial" w:cs="Arial"/>
          <w:sz w:val="20"/>
          <w:szCs w:val="20"/>
        </w:rPr>
        <w:t>artner earnings</w:t>
      </w:r>
      <w:r>
        <w:rPr>
          <w:rFonts w:ascii="Arial" w:hAnsi="Arial" w:cs="Arial"/>
          <w:sz w:val="20"/>
          <w:szCs w:val="20"/>
        </w:rPr>
        <w:tab/>
        <w:t>P</w:t>
      </w:r>
      <w:r w:rsidRPr="004011C3">
        <w:rPr>
          <w:rFonts w:ascii="Arial" w:hAnsi="Arial" w:cs="Arial"/>
          <w:sz w:val="20"/>
          <w:szCs w:val="20"/>
        </w:rPr>
        <w:t>ension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45004" w:rsidRDefault="00DD2648" w:rsidP="00CA6B84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835"/>
          <w:tab w:val="left" w:pos="3969"/>
          <w:tab w:val="left" w:pos="4536"/>
          <w:tab w:val="left" w:pos="5812"/>
          <w:tab w:val="left" w:pos="6237"/>
          <w:tab w:val="left" w:pos="6804"/>
          <w:tab w:val="left" w:pos="7513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Pricing</w:t>
      </w:r>
      <w:r w:rsidR="0034500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bid support</w:t>
      </w:r>
      <w:r w:rsidR="003450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</w:t>
      </w:r>
      <w:r w:rsidRPr="004011C3">
        <w:rPr>
          <w:rFonts w:ascii="Arial" w:hAnsi="Arial" w:cs="Arial"/>
          <w:sz w:val="20"/>
          <w:szCs w:val="20"/>
        </w:rPr>
        <w:t>und raising</w:t>
      </w:r>
      <w:r>
        <w:rPr>
          <w:rFonts w:ascii="Arial" w:hAnsi="Arial" w:cs="Arial"/>
          <w:sz w:val="20"/>
          <w:szCs w:val="20"/>
        </w:rPr>
        <w:tab/>
        <w:t>Treasury</w:t>
      </w:r>
      <w:r>
        <w:rPr>
          <w:rFonts w:ascii="Arial" w:hAnsi="Arial" w:cs="Arial"/>
          <w:sz w:val="20"/>
          <w:szCs w:val="20"/>
        </w:rPr>
        <w:tab/>
        <w:t>Bank covenants</w:t>
      </w:r>
      <w:r>
        <w:rPr>
          <w:rFonts w:ascii="Arial" w:hAnsi="Arial" w:cs="Arial"/>
          <w:sz w:val="20"/>
          <w:szCs w:val="20"/>
        </w:rPr>
        <w:tab/>
      </w:r>
      <w:r w:rsidRPr="006B09B3">
        <w:rPr>
          <w:rFonts w:ascii="Arial" w:hAnsi="Arial" w:cs="Arial"/>
          <w:sz w:val="20"/>
          <w:szCs w:val="20"/>
        </w:rPr>
        <w:t>Influence</w:t>
      </w:r>
      <w:r w:rsidR="00345004">
        <w:rPr>
          <w:rFonts w:ascii="Arial" w:hAnsi="Arial" w:cs="Arial"/>
          <w:sz w:val="20"/>
          <w:szCs w:val="20"/>
        </w:rPr>
        <w:tab/>
      </w:r>
    </w:p>
    <w:p w:rsidR="00DD2648" w:rsidRDefault="00DD2648" w:rsidP="00CA6B84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835"/>
          <w:tab w:val="left" w:pos="3969"/>
          <w:tab w:val="left" w:pos="4536"/>
          <w:tab w:val="left" w:pos="5812"/>
          <w:tab w:val="left" w:pos="6237"/>
          <w:tab w:val="left" w:pos="6804"/>
          <w:tab w:val="left" w:pos="7513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 w:rsidRPr="006B09B3">
        <w:rPr>
          <w:rFonts w:ascii="Arial" w:hAnsi="Arial" w:cs="Arial"/>
          <w:sz w:val="20"/>
          <w:szCs w:val="20"/>
        </w:rPr>
        <w:t>Innovative</w:t>
      </w:r>
      <w:r w:rsidR="00345004">
        <w:rPr>
          <w:rFonts w:ascii="Arial" w:hAnsi="Arial" w:cs="Arial"/>
          <w:sz w:val="20"/>
          <w:szCs w:val="20"/>
        </w:rPr>
        <w:tab/>
      </w:r>
      <w:r w:rsidR="00345004">
        <w:rPr>
          <w:rFonts w:ascii="Arial" w:hAnsi="Arial" w:cs="Arial"/>
          <w:sz w:val="20"/>
          <w:szCs w:val="20"/>
        </w:rPr>
        <w:tab/>
      </w:r>
      <w:r w:rsidR="003450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Solutions</w:t>
      </w:r>
      <w:r w:rsidR="003450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Relationship mgt</w:t>
      </w:r>
      <w:r>
        <w:rPr>
          <w:rFonts w:ascii="Arial" w:hAnsi="Arial" w:cs="Arial"/>
          <w:sz w:val="20"/>
          <w:szCs w:val="20"/>
        </w:rPr>
        <w:tab/>
        <w:t>Trusted advisor</w:t>
      </w:r>
    </w:p>
    <w:p w:rsidR="00DD2648" w:rsidRDefault="00DD2648" w:rsidP="00DD264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</w:p>
    <w:p w:rsidR="00DD2648" w:rsidRDefault="00DD2648" w:rsidP="00DD264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 w:rsidRPr="004011C3">
        <w:rPr>
          <w:rFonts w:ascii="Arial" w:hAnsi="Arial" w:cs="Arial"/>
          <w:sz w:val="20"/>
          <w:szCs w:val="20"/>
        </w:rPr>
        <w:t xml:space="preserve">IT systems: select, implement, </w:t>
      </w:r>
      <w:r>
        <w:rPr>
          <w:rFonts w:ascii="Arial" w:hAnsi="Arial" w:cs="Arial"/>
          <w:sz w:val="20"/>
          <w:szCs w:val="20"/>
        </w:rPr>
        <w:t xml:space="preserve">process improvement, and </w:t>
      </w:r>
      <w:r w:rsidRPr="004011C3">
        <w:rPr>
          <w:rFonts w:ascii="Arial" w:hAnsi="Arial" w:cs="Arial"/>
          <w:sz w:val="20"/>
          <w:szCs w:val="20"/>
        </w:rPr>
        <w:t xml:space="preserve">in-house and outsourced </w:t>
      </w:r>
      <w:r>
        <w:rPr>
          <w:rFonts w:ascii="Arial" w:hAnsi="Arial" w:cs="Arial"/>
          <w:sz w:val="20"/>
          <w:szCs w:val="20"/>
        </w:rPr>
        <w:t xml:space="preserve">IT.  </w:t>
      </w:r>
      <w:r w:rsidRPr="004011C3">
        <w:rPr>
          <w:rFonts w:ascii="Arial" w:hAnsi="Arial" w:cs="Arial"/>
          <w:sz w:val="20"/>
          <w:szCs w:val="20"/>
        </w:rPr>
        <w:t>SAP (Business Objects), Oracle (P’Soft &amp; Essbase), MS Dynamics roll out, Elite 3E roll out, MS Offi</w:t>
      </w:r>
      <w:r>
        <w:rPr>
          <w:rFonts w:ascii="Arial" w:hAnsi="Arial" w:cs="Arial"/>
          <w:sz w:val="20"/>
          <w:szCs w:val="20"/>
        </w:rPr>
        <w:t>ce, ERP and bespoke</w:t>
      </w:r>
      <w:r w:rsidRPr="004011C3">
        <w:rPr>
          <w:rFonts w:ascii="Arial" w:hAnsi="Arial" w:cs="Arial"/>
          <w:sz w:val="20"/>
          <w:szCs w:val="20"/>
        </w:rPr>
        <w:t>.</w:t>
      </w:r>
    </w:p>
    <w:p w:rsidR="002204EA" w:rsidRDefault="002204EA" w:rsidP="00B3063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60"/>
        <w:rPr>
          <w:rFonts w:ascii="Arial" w:hAnsi="Arial" w:cs="Arial"/>
          <w:sz w:val="20"/>
          <w:szCs w:val="20"/>
        </w:rPr>
      </w:pPr>
    </w:p>
    <w:p w:rsidR="00455088" w:rsidRPr="0033325C" w:rsidRDefault="00455088" w:rsidP="0045508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b/>
          <w:szCs w:val="20"/>
          <w:u w:val="single"/>
        </w:rPr>
      </w:pPr>
      <w:r w:rsidRPr="0033325C">
        <w:rPr>
          <w:rFonts w:ascii="Arial" w:hAnsi="Arial" w:cs="Arial"/>
          <w:b/>
          <w:szCs w:val="20"/>
          <w:u w:val="single"/>
        </w:rPr>
        <w:t>Work summary</w:t>
      </w:r>
      <w:r w:rsidRPr="0033325C">
        <w:rPr>
          <w:rFonts w:ascii="Arial" w:hAnsi="Arial" w:cs="Arial"/>
          <w:b/>
          <w:szCs w:val="20"/>
          <w:u w:val="single"/>
        </w:rPr>
        <w:tab/>
      </w:r>
      <w:r w:rsidRPr="0033325C">
        <w:rPr>
          <w:rFonts w:ascii="Arial" w:hAnsi="Arial" w:cs="Arial"/>
          <w:b/>
          <w:szCs w:val="20"/>
          <w:u w:val="single"/>
        </w:rPr>
        <w:tab/>
      </w:r>
      <w:r w:rsidRPr="0033325C">
        <w:rPr>
          <w:rFonts w:ascii="Arial" w:hAnsi="Arial" w:cs="Arial"/>
          <w:b/>
          <w:szCs w:val="20"/>
          <w:u w:val="single"/>
        </w:rPr>
        <w:tab/>
      </w:r>
      <w:r w:rsidRPr="0033325C">
        <w:rPr>
          <w:rFonts w:ascii="Arial" w:hAnsi="Arial" w:cs="Arial"/>
          <w:b/>
          <w:szCs w:val="20"/>
          <w:u w:val="single"/>
        </w:rPr>
        <w:tab/>
      </w:r>
      <w:r w:rsidRPr="0033325C">
        <w:rPr>
          <w:rFonts w:ascii="Arial" w:hAnsi="Arial" w:cs="Arial"/>
          <w:b/>
          <w:szCs w:val="20"/>
          <w:u w:val="single"/>
        </w:rPr>
        <w:tab/>
      </w:r>
      <w:r w:rsidRPr="0033325C">
        <w:rPr>
          <w:rFonts w:ascii="Arial" w:hAnsi="Arial" w:cs="Arial"/>
          <w:b/>
          <w:szCs w:val="20"/>
          <w:u w:val="single"/>
        </w:rPr>
        <w:tab/>
      </w:r>
      <w:r w:rsidRPr="0033325C">
        <w:rPr>
          <w:rFonts w:ascii="Arial" w:hAnsi="Arial" w:cs="Arial"/>
          <w:b/>
          <w:szCs w:val="20"/>
          <w:u w:val="single"/>
        </w:rPr>
        <w:tab/>
      </w:r>
      <w:r w:rsidR="00CA6B84">
        <w:rPr>
          <w:rFonts w:ascii="Arial" w:hAnsi="Arial" w:cs="Arial"/>
          <w:b/>
          <w:szCs w:val="20"/>
          <w:u w:val="single"/>
        </w:rPr>
        <w:tab/>
      </w:r>
      <w:r w:rsidRPr="0033325C">
        <w:rPr>
          <w:rFonts w:ascii="Arial" w:hAnsi="Arial" w:cs="Arial"/>
          <w:b/>
          <w:szCs w:val="20"/>
          <w:u w:val="single"/>
        </w:rPr>
        <w:tab/>
      </w:r>
      <w:r w:rsidRPr="0033325C">
        <w:rPr>
          <w:rFonts w:ascii="Arial" w:hAnsi="Arial" w:cs="Arial"/>
          <w:b/>
          <w:szCs w:val="20"/>
          <w:u w:val="single"/>
        </w:rPr>
        <w:tab/>
      </w:r>
      <w:r w:rsidRPr="0033325C">
        <w:rPr>
          <w:rFonts w:ascii="Arial" w:hAnsi="Arial" w:cs="Arial"/>
          <w:b/>
          <w:szCs w:val="20"/>
          <w:u w:val="single"/>
        </w:rPr>
        <w:tab/>
      </w:r>
      <w:r w:rsidRPr="0033325C">
        <w:rPr>
          <w:rFonts w:ascii="Arial" w:hAnsi="Arial" w:cs="Arial"/>
          <w:b/>
          <w:szCs w:val="20"/>
          <w:u w:val="single"/>
        </w:rPr>
        <w:tab/>
      </w:r>
      <w:r w:rsidRPr="0033325C">
        <w:rPr>
          <w:rFonts w:ascii="Arial" w:hAnsi="Arial" w:cs="Arial"/>
          <w:b/>
          <w:szCs w:val="20"/>
          <w:u w:val="single"/>
        </w:rPr>
        <w:tab/>
      </w:r>
      <w:r w:rsidRPr="0033325C">
        <w:rPr>
          <w:rFonts w:ascii="Arial" w:hAnsi="Arial" w:cs="Arial"/>
          <w:b/>
          <w:szCs w:val="20"/>
          <w:u w:val="single"/>
        </w:rPr>
        <w:tab/>
      </w:r>
      <w:r w:rsidRPr="0033325C">
        <w:rPr>
          <w:rFonts w:ascii="Arial" w:hAnsi="Arial" w:cs="Arial"/>
          <w:b/>
          <w:szCs w:val="20"/>
          <w:u w:val="single"/>
        </w:rPr>
        <w:tab/>
      </w:r>
    </w:p>
    <w:p w:rsidR="00455088" w:rsidRDefault="00455088" w:rsidP="0045508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 w:rsidRPr="00F55EAE">
        <w:rPr>
          <w:rFonts w:ascii="Arial" w:hAnsi="Arial" w:cs="Arial"/>
          <w:sz w:val="20"/>
          <w:szCs w:val="20"/>
        </w:rPr>
        <w:t>2012 – date</w:t>
      </w:r>
      <w:r w:rsidRPr="00F55EAE">
        <w:rPr>
          <w:rFonts w:ascii="Arial" w:hAnsi="Arial" w:cs="Arial"/>
          <w:sz w:val="20"/>
          <w:szCs w:val="20"/>
        </w:rPr>
        <w:tab/>
      </w:r>
      <w:r w:rsidRPr="00F55EAE">
        <w:rPr>
          <w:rFonts w:ascii="Arial" w:hAnsi="Arial" w:cs="Arial"/>
          <w:sz w:val="20"/>
          <w:szCs w:val="20"/>
        </w:rPr>
        <w:tab/>
      </w:r>
      <w:r w:rsidRPr="00F55EAE">
        <w:rPr>
          <w:rFonts w:ascii="Arial" w:hAnsi="Arial" w:cs="Arial"/>
          <w:sz w:val="20"/>
          <w:szCs w:val="20"/>
        </w:rPr>
        <w:tab/>
      </w:r>
      <w:r w:rsidR="0079146A">
        <w:rPr>
          <w:rFonts w:ascii="Arial" w:hAnsi="Arial" w:cs="Arial"/>
          <w:sz w:val="20"/>
          <w:szCs w:val="20"/>
        </w:rPr>
        <w:t>3 i</w:t>
      </w:r>
      <w:r>
        <w:rPr>
          <w:rFonts w:ascii="Arial" w:hAnsi="Arial" w:cs="Arial"/>
          <w:sz w:val="20"/>
          <w:szCs w:val="20"/>
        </w:rPr>
        <w:t xml:space="preserve">nterim roles in law firms: </w:t>
      </w:r>
      <w:r>
        <w:rPr>
          <w:rFonts w:ascii="Arial" w:hAnsi="Arial" w:cs="Arial"/>
          <w:sz w:val="20"/>
          <w:szCs w:val="20"/>
        </w:rPr>
        <w:tab/>
      </w:r>
      <w:r w:rsidRPr="00F55EAE">
        <w:rPr>
          <w:rFonts w:ascii="Arial" w:hAnsi="Arial" w:cs="Arial"/>
          <w:sz w:val="20"/>
          <w:szCs w:val="20"/>
        </w:rPr>
        <w:t>Simmons</w:t>
      </w:r>
      <w:r>
        <w:rPr>
          <w:rFonts w:ascii="Arial" w:hAnsi="Arial" w:cs="Arial"/>
          <w:sz w:val="20"/>
          <w:szCs w:val="20"/>
        </w:rPr>
        <w:t xml:space="preserve"> £300m (UK CFO), </w:t>
      </w:r>
      <w:r w:rsidRPr="00B30638">
        <w:rPr>
          <w:rFonts w:ascii="Arial" w:hAnsi="Arial" w:cs="Arial"/>
          <w:sz w:val="20"/>
          <w:szCs w:val="20"/>
        </w:rPr>
        <w:t>Beachcroft</w:t>
      </w:r>
      <w:r>
        <w:rPr>
          <w:rFonts w:ascii="Arial" w:hAnsi="Arial" w:cs="Arial"/>
          <w:sz w:val="20"/>
          <w:szCs w:val="20"/>
        </w:rPr>
        <w:t xml:space="preserve"> £200m</w:t>
      </w:r>
    </w:p>
    <w:p w:rsidR="00455088" w:rsidRPr="00B30638" w:rsidRDefault="00455088" w:rsidP="0045508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(Deputy </w:t>
      </w:r>
      <w:r w:rsidR="0079146A">
        <w:rPr>
          <w:rFonts w:ascii="Arial" w:hAnsi="Arial" w:cs="Arial"/>
          <w:sz w:val="20"/>
          <w:szCs w:val="20"/>
        </w:rPr>
        <w:t xml:space="preserve">Group </w:t>
      </w:r>
      <w:r>
        <w:rPr>
          <w:rFonts w:ascii="Arial" w:hAnsi="Arial" w:cs="Arial"/>
          <w:sz w:val="20"/>
          <w:szCs w:val="20"/>
        </w:rPr>
        <w:t>FD), Olswang £135m (Group FD)</w:t>
      </w:r>
    </w:p>
    <w:p w:rsidR="00455088" w:rsidRPr="00700729" w:rsidRDefault="00455088" w:rsidP="0045508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 w:rsidRPr="00700729">
        <w:rPr>
          <w:rFonts w:ascii="Arial" w:hAnsi="Arial" w:cs="Arial"/>
          <w:sz w:val="20"/>
          <w:szCs w:val="20"/>
        </w:rPr>
        <w:t>2005 – 2012</w:t>
      </w:r>
      <w:r w:rsidRPr="00700729">
        <w:rPr>
          <w:rFonts w:ascii="Arial" w:hAnsi="Arial" w:cs="Arial"/>
          <w:sz w:val="20"/>
          <w:szCs w:val="20"/>
        </w:rPr>
        <w:tab/>
      </w:r>
      <w:r w:rsidRPr="00700729">
        <w:rPr>
          <w:rFonts w:ascii="Arial" w:hAnsi="Arial" w:cs="Arial"/>
          <w:sz w:val="20"/>
          <w:szCs w:val="20"/>
        </w:rPr>
        <w:tab/>
      </w:r>
      <w:r w:rsidRPr="00700729">
        <w:rPr>
          <w:rFonts w:ascii="Arial" w:hAnsi="Arial" w:cs="Arial"/>
          <w:sz w:val="20"/>
          <w:szCs w:val="20"/>
        </w:rPr>
        <w:tab/>
        <w:t>E</w:t>
      </w:r>
      <w:r w:rsidR="0079146A">
        <w:rPr>
          <w:rFonts w:ascii="Arial" w:hAnsi="Arial" w:cs="Arial"/>
          <w:sz w:val="20"/>
          <w:szCs w:val="20"/>
        </w:rPr>
        <w:t>rnst &amp; Young LLP</w:t>
      </w:r>
      <w:r w:rsidR="0079146A">
        <w:rPr>
          <w:rFonts w:ascii="Arial" w:hAnsi="Arial" w:cs="Arial"/>
          <w:sz w:val="20"/>
          <w:szCs w:val="20"/>
        </w:rPr>
        <w:tab/>
      </w:r>
      <w:r w:rsidR="0079146A">
        <w:rPr>
          <w:rFonts w:ascii="Arial" w:hAnsi="Arial" w:cs="Arial"/>
          <w:sz w:val="20"/>
          <w:szCs w:val="20"/>
        </w:rPr>
        <w:tab/>
        <w:t>Consultancy</w:t>
      </w:r>
      <w:r w:rsidR="0079146A">
        <w:rPr>
          <w:rFonts w:ascii="Arial" w:hAnsi="Arial" w:cs="Arial"/>
          <w:sz w:val="20"/>
          <w:szCs w:val="20"/>
        </w:rPr>
        <w:tab/>
      </w:r>
      <w:r w:rsidR="0079146A">
        <w:rPr>
          <w:rFonts w:ascii="Arial" w:hAnsi="Arial" w:cs="Arial"/>
          <w:sz w:val="20"/>
          <w:szCs w:val="20"/>
        </w:rPr>
        <w:tab/>
        <w:t>$</w:t>
      </w:r>
      <w:r w:rsidRPr="00700729">
        <w:rPr>
          <w:rFonts w:ascii="Arial" w:hAnsi="Arial" w:cs="Arial"/>
          <w:sz w:val="20"/>
          <w:szCs w:val="20"/>
        </w:rPr>
        <w:t>28bn</w:t>
      </w:r>
      <w:r w:rsidRPr="00700729">
        <w:rPr>
          <w:rFonts w:ascii="Arial" w:hAnsi="Arial" w:cs="Arial"/>
          <w:sz w:val="20"/>
          <w:szCs w:val="20"/>
        </w:rPr>
        <w:tab/>
      </w:r>
      <w:r w:rsidRPr="00700729">
        <w:rPr>
          <w:rFonts w:ascii="Arial" w:hAnsi="Arial" w:cs="Arial"/>
          <w:sz w:val="20"/>
          <w:szCs w:val="20"/>
        </w:rPr>
        <w:tab/>
        <w:t>Finance Director</w:t>
      </w:r>
    </w:p>
    <w:p w:rsidR="00455088" w:rsidRPr="00700729" w:rsidRDefault="00455088" w:rsidP="0045508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 w:rsidRPr="00700729">
        <w:rPr>
          <w:rFonts w:ascii="Arial" w:hAnsi="Arial" w:cs="Arial"/>
          <w:sz w:val="20"/>
          <w:szCs w:val="20"/>
        </w:rPr>
        <w:t>2003 – 2004</w:t>
      </w:r>
      <w:r w:rsidRPr="00700729">
        <w:rPr>
          <w:rFonts w:ascii="Arial" w:hAnsi="Arial" w:cs="Arial"/>
          <w:sz w:val="20"/>
          <w:szCs w:val="20"/>
        </w:rPr>
        <w:tab/>
      </w:r>
      <w:r w:rsidRPr="00700729">
        <w:rPr>
          <w:rFonts w:ascii="Arial" w:hAnsi="Arial" w:cs="Arial"/>
          <w:sz w:val="20"/>
          <w:szCs w:val="20"/>
        </w:rPr>
        <w:tab/>
      </w:r>
      <w:r w:rsidRPr="00700729">
        <w:rPr>
          <w:rFonts w:ascii="Arial" w:hAnsi="Arial" w:cs="Arial"/>
          <w:sz w:val="20"/>
          <w:szCs w:val="20"/>
        </w:rPr>
        <w:tab/>
        <w:t>Business Objects Inc (SAP)</w:t>
      </w:r>
      <w:r w:rsidRPr="00700729">
        <w:rPr>
          <w:rFonts w:ascii="Arial" w:hAnsi="Arial" w:cs="Arial"/>
          <w:sz w:val="20"/>
          <w:szCs w:val="20"/>
        </w:rPr>
        <w:tab/>
        <w:t>BI software</w:t>
      </w:r>
      <w:r w:rsidRPr="00700729">
        <w:rPr>
          <w:rFonts w:ascii="Arial" w:hAnsi="Arial" w:cs="Arial"/>
          <w:sz w:val="20"/>
          <w:szCs w:val="20"/>
        </w:rPr>
        <w:tab/>
      </w:r>
      <w:r w:rsidRPr="00700729">
        <w:rPr>
          <w:rFonts w:ascii="Arial" w:hAnsi="Arial" w:cs="Arial"/>
          <w:sz w:val="20"/>
          <w:szCs w:val="20"/>
        </w:rPr>
        <w:tab/>
        <w:t>$1bn</w:t>
      </w:r>
      <w:r w:rsidRPr="00700729">
        <w:rPr>
          <w:rFonts w:ascii="Arial" w:hAnsi="Arial" w:cs="Arial"/>
          <w:sz w:val="20"/>
          <w:szCs w:val="20"/>
        </w:rPr>
        <w:tab/>
      </w:r>
      <w:r w:rsidRPr="00700729">
        <w:rPr>
          <w:rFonts w:ascii="Arial" w:hAnsi="Arial" w:cs="Arial"/>
          <w:sz w:val="20"/>
          <w:szCs w:val="20"/>
        </w:rPr>
        <w:tab/>
        <w:t>Financial Controller</w:t>
      </w:r>
    </w:p>
    <w:p w:rsidR="00455088" w:rsidRPr="00700729" w:rsidRDefault="00455088" w:rsidP="0045508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 w:rsidRPr="00700729">
        <w:rPr>
          <w:rFonts w:ascii="Arial" w:hAnsi="Arial" w:cs="Arial"/>
          <w:sz w:val="20"/>
          <w:szCs w:val="20"/>
        </w:rPr>
        <w:t>1998 – 200</w:t>
      </w:r>
      <w:r w:rsidR="0079146A">
        <w:rPr>
          <w:rFonts w:ascii="Arial" w:hAnsi="Arial" w:cs="Arial"/>
          <w:sz w:val="20"/>
          <w:szCs w:val="20"/>
        </w:rPr>
        <w:t>3</w:t>
      </w:r>
      <w:r w:rsidR="0079146A">
        <w:rPr>
          <w:rFonts w:ascii="Arial" w:hAnsi="Arial" w:cs="Arial"/>
          <w:sz w:val="20"/>
          <w:szCs w:val="20"/>
        </w:rPr>
        <w:tab/>
      </w:r>
      <w:r w:rsidR="0079146A">
        <w:rPr>
          <w:rFonts w:ascii="Arial" w:hAnsi="Arial" w:cs="Arial"/>
          <w:sz w:val="20"/>
          <w:szCs w:val="20"/>
        </w:rPr>
        <w:tab/>
      </w:r>
      <w:r w:rsidR="0079146A">
        <w:rPr>
          <w:rFonts w:ascii="Arial" w:hAnsi="Arial" w:cs="Arial"/>
          <w:sz w:val="20"/>
          <w:szCs w:val="20"/>
        </w:rPr>
        <w:tab/>
        <w:t>Genus Plc</w:t>
      </w:r>
      <w:r w:rsidR="0079146A">
        <w:rPr>
          <w:rFonts w:ascii="Arial" w:hAnsi="Arial" w:cs="Arial"/>
          <w:sz w:val="20"/>
          <w:szCs w:val="20"/>
        </w:rPr>
        <w:tab/>
      </w:r>
      <w:r w:rsidR="0079146A">
        <w:rPr>
          <w:rFonts w:ascii="Arial" w:hAnsi="Arial" w:cs="Arial"/>
          <w:sz w:val="20"/>
          <w:szCs w:val="20"/>
        </w:rPr>
        <w:tab/>
      </w:r>
      <w:r w:rsidR="0079146A">
        <w:rPr>
          <w:rFonts w:ascii="Arial" w:hAnsi="Arial" w:cs="Arial"/>
          <w:sz w:val="20"/>
          <w:szCs w:val="20"/>
        </w:rPr>
        <w:tab/>
      </w:r>
      <w:r w:rsidR="0079146A">
        <w:rPr>
          <w:rFonts w:ascii="Arial" w:hAnsi="Arial" w:cs="Arial"/>
          <w:sz w:val="20"/>
          <w:szCs w:val="20"/>
        </w:rPr>
        <w:tab/>
        <w:t>Consultancy</w:t>
      </w:r>
      <w:r w:rsidR="0079146A">
        <w:rPr>
          <w:rFonts w:ascii="Arial" w:hAnsi="Arial" w:cs="Arial"/>
          <w:sz w:val="20"/>
          <w:szCs w:val="20"/>
        </w:rPr>
        <w:tab/>
      </w:r>
      <w:r w:rsidR="0079146A">
        <w:rPr>
          <w:rFonts w:ascii="Arial" w:hAnsi="Arial" w:cs="Arial"/>
          <w:sz w:val="20"/>
          <w:szCs w:val="20"/>
        </w:rPr>
        <w:tab/>
        <w:t>£4</w:t>
      </w:r>
      <w:r w:rsidRPr="00700729">
        <w:rPr>
          <w:rFonts w:ascii="Arial" w:hAnsi="Arial" w:cs="Arial"/>
          <w:sz w:val="20"/>
          <w:szCs w:val="20"/>
        </w:rPr>
        <w:t>00m</w:t>
      </w:r>
      <w:r w:rsidRPr="00700729">
        <w:rPr>
          <w:rFonts w:ascii="Arial" w:hAnsi="Arial" w:cs="Arial"/>
          <w:sz w:val="20"/>
          <w:szCs w:val="20"/>
        </w:rPr>
        <w:tab/>
      </w:r>
      <w:r w:rsidR="0079146A" w:rsidRPr="00700729">
        <w:rPr>
          <w:rFonts w:ascii="Arial" w:hAnsi="Arial" w:cs="Arial"/>
          <w:sz w:val="20"/>
          <w:szCs w:val="20"/>
        </w:rPr>
        <w:t>Div</w:t>
      </w:r>
      <w:r w:rsidR="0079146A">
        <w:rPr>
          <w:rFonts w:ascii="Arial" w:hAnsi="Arial" w:cs="Arial"/>
          <w:sz w:val="20"/>
          <w:szCs w:val="20"/>
        </w:rPr>
        <w:t>ision</w:t>
      </w:r>
      <w:r w:rsidR="0079146A" w:rsidRPr="00700729">
        <w:rPr>
          <w:rFonts w:ascii="Arial" w:hAnsi="Arial" w:cs="Arial"/>
          <w:sz w:val="20"/>
          <w:szCs w:val="20"/>
        </w:rPr>
        <w:t xml:space="preserve"> Gr</w:t>
      </w:r>
      <w:r w:rsidR="0079146A">
        <w:rPr>
          <w:rFonts w:ascii="Arial" w:hAnsi="Arial" w:cs="Arial"/>
          <w:sz w:val="20"/>
          <w:szCs w:val="20"/>
        </w:rPr>
        <w:t>oup</w:t>
      </w:r>
      <w:r w:rsidR="0079146A" w:rsidRPr="00700729">
        <w:rPr>
          <w:rFonts w:ascii="Arial" w:hAnsi="Arial" w:cs="Arial"/>
          <w:sz w:val="20"/>
          <w:szCs w:val="20"/>
        </w:rPr>
        <w:t xml:space="preserve"> FD</w:t>
      </w:r>
    </w:p>
    <w:p w:rsidR="00455088" w:rsidRPr="00700729" w:rsidRDefault="00455088" w:rsidP="0045508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 w:rsidRPr="00700729">
        <w:rPr>
          <w:rFonts w:ascii="Arial" w:hAnsi="Arial" w:cs="Arial"/>
          <w:sz w:val="20"/>
          <w:szCs w:val="20"/>
        </w:rPr>
        <w:t>1994 – 1997</w:t>
      </w:r>
      <w:r w:rsidRPr="00700729">
        <w:rPr>
          <w:rFonts w:ascii="Arial" w:hAnsi="Arial" w:cs="Arial"/>
          <w:sz w:val="20"/>
          <w:szCs w:val="20"/>
        </w:rPr>
        <w:tab/>
      </w:r>
      <w:r w:rsidRPr="00700729">
        <w:rPr>
          <w:rFonts w:ascii="Arial" w:hAnsi="Arial" w:cs="Arial"/>
          <w:sz w:val="20"/>
          <w:szCs w:val="20"/>
        </w:rPr>
        <w:tab/>
      </w:r>
      <w:r w:rsidRPr="00700729">
        <w:rPr>
          <w:rFonts w:ascii="Arial" w:hAnsi="Arial" w:cs="Arial"/>
          <w:sz w:val="20"/>
          <w:szCs w:val="20"/>
        </w:rPr>
        <w:tab/>
        <w:t>Opt-Tel Ltd</w:t>
      </w:r>
      <w:r w:rsidRPr="00700729">
        <w:rPr>
          <w:rFonts w:ascii="Arial" w:hAnsi="Arial" w:cs="Arial"/>
          <w:sz w:val="20"/>
          <w:szCs w:val="20"/>
        </w:rPr>
        <w:tab/>
      </w:r>
      <w:r w:rsidRPr="00700729">
        <w:rPr>
          <w:rFonts w:ascii="Arial" w:hAnsi="Arial" w:cs="Arial"/>
          <w:sz w:val="20"/>
          <w:szCs w:val="20"/>
        </w:rPr>
        <w:tab/>
      </w:r>
      <w:r w:rsidRPr="00700729">
        <w:rPr>
          <w:rFonts w:ascii="Arial" w:hAnsi="Arial" w:cs="Arial"/>
          <w:sz w:val="20"/>
          <w:szCs w:val="20"/>
        </w:rPr>
        <w:tab/>
      </w:r>
      <w:r w:rsidRPr="00700729">
        <w:rPr>
          <w:rFonts w:ascii="Arial" w:hAnsi="Arial" w:cs="Arial"/>
          <w:sz w:val="20"/>
          <w:szCs w:val="20"/>
        </w:rPr>
        <w:tab/>
        <w:t>Telecoms</w:t>
      </w:r>
      <w:r w:rsidRPr="00700729">
        <w:rPr>
          <w:rFonts w:ascii="Arial" w:hAnsi="Arial" w:cs="Arial"/>
          <w:sz w:val="20"/>
          <w:szCs w:val="20"/>
        </w:rPr>
        <w:tab/>
      </w:r>
      <w:r w:rsidRPr="00700729">
        <w:rPr>
          <w:rFonts w:ascii="Arial" w:hAnsi="Arial" w:cs="Arial"/>
          <w:sz w:val="20"/>
          <w:szCs w:val="20"/>
        </w:rPr>
        <w:tab/>
        <w:t>£30m</w:t>
      </w:r>
      <w:r w:rsidRPr="00700729">
        <w:rPr>
          <w:rFonts w:ascii="Arial" w:hAnsi="Arial" w:cs="Arial"/>
          <w:sz w:val="20"/>
          <w:szCs w:val="20"/>
        </w:rPr>
        <w:tab/>
      </w:r>
      <w:r w:rsidRPr="00700729">
        <w:rPr>
          <w:rFonts w:ascii="Arial" w:hAnsi="Arial" w:cs="Arial"/>
          <w:sz w:val="20"/>
          <w:szCs w:val="20"/>
        </w:rPr>
        <w:tab/>
        <w:t>Group Controller</w:t>
      </w:r>
    </w:p>
    <w:p w:rsidR="00455088" w:rsidRDefault="00455088" w:rsidP="0045508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 w:rsidRPr="00700729">
        <w:rPr>
          <w:rFonts w:ascii="Arial" w:hAnsi="Arial" w:cs="Arial"/>
          <w:sz w:val="20"/>
          <w:szCs w:val="20"/>
        </w:rPr>
        <w:t>1989 – 1993</w:t>
      </w:r>
      <w:r w:rsidRPr="00700729">
        <w:rPr>
          <w:rFonts w:ascii="Arial" w:hAnsi="Arial" w:cs="Arial"/>
          <w:sz w:val="20"/>
          <w:szCs w:val="20"/>
        </w:rPr>
        <w:tab/>
      </w:r>
      <w:r w:rsidRPr="00700729">
        <w:rPr>
          <w:rFonts w:ascii="Arial" w:hAnsi="Arial" w:cs="Arial"/>
          <w:sz w:val="20"/>
          <w:szCs w:val="20"/>
        </w:rPr>
        <w:tab/>
      </w:r>
      <w:r w:rsidRPr="00700729">
        <w:rPr>
          <w:rFonts w:ascii="Arial" w:hAnsi="Arial" w:cs="Arial"/>
          <w:sz w:val="20"/>
          <w:szCs w:val="20"/>
        </w:rPr>
        <w:tab/>
        <w:t>KPMG LLP</w:t>
      </w:r>
      <w:r w:rsidRPr="00700729">
        <w:rPr>
          <w:rFonts w:ascii="Arial" w:hAnsi="Arial" w:cs="Arial"/>
          <w:sz w:val="20"/>
          <w:szCs w:val="20"/>
        </w:rPr>
        <w:tab/>
      </w:r>
      <w:r w:rsidRPr="00700729">
        <w:rPr>
          <w:rFonts w:ascii="Arial" w:hAnsi="Arial" w:cs="Arial"/>
          <w:sz w:val="20"/>
          <w:szCs w:val="20"/>
        </w:rPr>
        <w:tab/>
      </w:r>
      <w:r w:rsidRPr="00700729">
        <w:rPr>
          <w:rFonts w:ascii="Arial" w:hAnsi="Arial" w:cs="Arial"/>
          <w:sz w:val="20"/>
          <w:szCs w:val="20"/>
        </w:rPr>
        <w:tab/>
      </w:r>
      <w:r w:rsidRPr="00700729">
        <w:rPr>
          <w:rFonts w:ascii="Arial" w:hAnsi="Arial" w:cs="Arial"/>
          <w:sz w:val="20"/>
          <w:szCs w:val="20"/>
        </w:rPr>
        <w:tab/>
        <w:t>Consultancy</w:t>
      </w:r>
      <w:r w:rsidRPr="00700729">
        <w:rPr>
          <w:rFonts w:ascii="Arial" w:hAnsi="Arial" w:cs="Arial"/>
          <w:sz w:val="20"/>
          <w:szCs w:val="20"/>
        </w:rPr>
        <w:tab/>
      </w:r>
      <w:r w:rsidRPr="00700729">
        <w:rPr>
          <w:rFonts w:ascii="Arial" w:hAnsi="Arial" w:cs="Arial"/>
          <w:sz w:val="20"/>
          <w:szCs w:val="20"/>
        </w:rPr>
        <w:tab/>
        <w:t>$24bn</w:t>
      </w:r>
      <w:r w:rsidRPr="00700729">
        <w:rPr>
          <w:rFonts w:ascii="Arial" w:hAnsi="Arial" w:cs="Arial"/>
          <w:sz w:val="20"/>
          <w:szCs w:val="20"/>
        </w:rPr>
        <w:tab/>
      </w:r>
      <w:r w:rsidRPr="00700729">
        <w:rPr>
          <w:rFonts w:ascii="Arial" w:hAnsi="Arial" w:cs="Arial"/>
          <w:sz w:val="20"/>
          <w:szCs w:val="20"/>
        </w:rPr>
        <w:tab/>
        <w:t>Audit Manager</w:t>
      </w:r>
    </w:p>
    <w:p w:rsidR="00455088" w:rsidRDefault="00455088" w:rsidP="00B3063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60"/>
        <w:rPr>
          <w:rFonts w:ascii="Arial" w:hAnsi="Arial" w:cs="Arial"/>
          <w:sz w:val="20"/>
          <w:szCs w:val="20"/>
        </w:rPr>
      </w:pPr>
    </w:p>
    <w:p w:rsidR="00B91959" w:rsidRPr="0033325C" w:rsidRDefault="00B91959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b/>
          <w:szCs w:val="20"/>
          <w:u w:val="single"/>
        </w:rPr>
      </w:pPr>
      <w:r w:rsidRPr="0033325C">
        <w:rPr>
          <w:rFonts w:ascii="Arial" w:hAnsi="Arial" w:cs="Arial"/>
          <w:b/>
          <w:szCs w:val="20"/>
          <w:u w:val="single"/>
        </w:rPr>
        <w:t>Experience</w:t>
      </w:r>
      <w:r w:rsidR="00492E6C">
        <w:rPr>
          <w:rFonts w:ascii="Arial" w:hAnsi="Arial" w:cs="Arial"/>
          <w:b/>
          <w:szCs w:val="20"/>
          <w:u w:val="single"/>
        </w:rPr>
        <w:t xml:space="preserve"> </w:t>
      </w:r>
      <w:r w:rsidR="00902C9E">
        <w:rPr>
          <w:rFonts w:ascii="Arial" w:hAnsi="Arial" w:cs="Arial"/>
          <w:b/>
          <w:szCs w:val="20"/>
          <w:u w:val="single"/>
        </w:rPr>
        <w:t>and r</w:t>
      </w:r>
      <w:r w:rsidR="0063330E" w:rsidRPr="0033325C">
        <w:rPr>
          <w:rFonts w:ascii="Arial" w:hAnsi="Arial" w:cs="Arial"/>
          <w:b/>
          <w:szCs w:val="20"/>
          <w:u w:val="single"/>
        </w:rPr>
        <w:t>esults</w:t>
      </w:r>
      <w:r w:rsidRPr="0033325C">
        <w:rPr>
          <w:rFonts w:ascii="Arial" w:hAnsi="Arial" w:cs="Arial"/>
          <w:b/>
          <w:szCs w:val="20"/>
          <w:u w:val="single"/>
        </w:rPr>
        <w:tab/>
      </w:r>
      <w:r w:rsidR="00492E6C">
        <w:rPr>
          <w:rFonts w:ascii="Arial" w:hAnsi="Arial" w:cs="Arial"/>
          <w:b/>
          <w:szCs w:val="20"/>
          <w:u w:val="single"/>
        </w:rPr>
        <w:tab/>
      </w:r>
      <w:r w:rsidR="00492E6C">
        <w:rPr>
          <w:rFonts w:ascii="Arial" w:hAnsi="Arial" w:cs="Arial"/>
          <w:b/>
          <w:szCs w:val="20"/>
          <w:u w:val="single"/>
        </w:rPr>
        <w:tab/>
      </w:r>
      <w:r w:rsidR="00CA6B84">
        <w:rPr>
          <w:rFonts w:ascii="Arial" w:hAnsi="Arial" w:cs="Arial"/>
          <w:b/>
          <w:szCs w:val="20"/>
          <w:u w:val="single"/>
        </w:rPr>
        <w:tab/>
      </w:r>
      <w:r w:rsidR="00492E6C">
        <w:rPr>
          <w:rFonts w:ascii="Arial" w:hAnsi="Arial" w:cs="Arial"/>
          <w:b/>
          <w:szCs w:val="20"/>
          <w:u w:val="single"/>
        </w:rPr>
        <w:tab/>
      </w:r>
      <w:r w:rsidRPr="0033325C">
        <w:rPr>
          <w:rFonts w:ascii="Arial" w:hAnsi="Arial" w:cs="Arial"/>
          <w:b/>
          <w:szCs w:val="20"/>
          <w:u w:val="single"/>
        </w:rPr>
        <w:tab/>
      </w:r>
      <w:r w:rsidRPr="0033325C">
        <w:rPr>
          <w:rFonts w:ascii="Arial" w:hAnsi="Arial" w:cs="Arial"/>
          <w:b/>
          <w:szCs w:val="20"/>
          <w:u w:val="single"/>
        </w:rPr>
        <w:tab/>
      </w:r>
      <w:r w:rsidRPr="0033325C">
        <w:rPr>
          <w:rFonts w:ascii="Arial" w:hAnsi="Arial" w:cs="Arial"/>
          <w:b/>
          <w:szCs w:val="20"/>
          <w:u w:val="single"/>
        </w:rPr>
        <w:tab/>
      </w:r>
      <w:r w:rsidRPr="0033325C">
        <w:rPr>
          <w:rFonts w:ascii="Arial" w:hAnsi="Arial" w:cs="Arial"/>
          <w:b/>
          <w:szCs w:val="20"/>
          <w:u w:val="single"/>
        </w:rPr>
        <w:tab/>
      </w:r>
      <w:r w:rsidRPr="0033325C">
        <w:rPr>
          <w:rFonts w:ascii="Arial" w:hAnsi="Arial" w:cs="Arial"/>
          <w:b/>
          <w:szCs w:val="20"/>
          <w:u w:val="single"/>
        </w:rPr>
        <w:tab/>
      </w:r>
      <w:r w:rsidRPr="0033325C">
        <w:rPr>
          <w:rFonts w:ascii="Arial" w:hAnsi="Arial" w:cs="Arial"/>
          <w:b/>
          <w:szCs w:val="20"/>
          <w:u w:val="single"/>
        </w:rPr>
        <w:tab/>
      </w:r>
      <w:r w:rsidRPr="0033325C">
        <w:rPr>
          <w:rFonts w:ascii="Arial" w:hAnsi="Arial" w:cs="Arial"/>
          <w:b/>
          <w:szCs w:val="20"/>
          <w:u w:val="single"/>
        </w:rPr>
        <w:tab/>
      </w:r>
      <w:r w:rsidRPr="0033325C">
        <w:rPr>
          <w:rFonts w:ascii="Arial" w:hAnsi="Arial" w:cs="Arial"/>
          <w:b/>
          <w:szCs w:val="20"/>
          <w:u w:val="single"/>
        </w:rPr>
        <w:tab/>
      </w:r>
    </w:p>
    <w:p w:rsidR="00C37DDB" w:rsidRDefault="004C5AE6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</w:t>
      </w:r>
      <w:r w:rsidR="00C36F14">
        <w:rPr>
          <w:rFonts w:ascii="Arial" w:hAnsi="Arial" w:cs="Arial"/>
          <w:sz w:val="20"/>
          <w:szCs w:val="20"/>
        </w:rPr>
        <w:tab/>
      </w:r>
      <w:r w:rsidR="00C36F14">
        <w:rPr>
          <w:rFonts w:ascii="Arial" w:hAnsi="Arial" w:cs="Arial"/>
          <w:sz w:val="20"/>
          <w:szCs w:val="20"/>
        </w:rPr>
        <w:tab/>
      </w:r>
      <w:r w:rsidR="00040C0A" w:rsidRPr="007F6B83">
        <w:rPr>
          <w:rFonts w:ascii="Arial" w:hAnsi="Arial" w:cs="Arial"/>
          <w:b/>
          <w:szCs w:val="20"/>
        </w:rPr>
        <w:t>Simmons &amp; Simmons LLP</w:t>
      </w:r>
      <w:r w:rsidR="00C36F14">
        <w:rPr>
          <w:rFonts w:ascii="Arial" w:hAnsi="Arial" w:cs="Arial"/>
          <w:b/>
          <w:sz w:val="20"/>
          <w:szCs w:val="20"/>
        </w:rPr>
        <w:t xml:space="preserve">, </w:t>
      </w:r>
      <w:r w:rsidR="00700729">
        <w:rPr>
          <w:rFonts w:ascii="Arial" w:hAnsi="Arial" w:cs="Arial"/>
          <w:sz w:val="20"/>
          <w:szCs w:val="20"/>
        </w:rPr>
        <w:t xml:space="preserve">global </w:t>
      </w:r>
      <w:r w:rsidR="00700729" w:rsidRPr="00700729">
        <w:rPr>
          <w:rFonts w:ascii="Arial" w:hAnsi="Arial" w:cs="Arial"/>
          <w:sz w:val="20"/>
          <w:szCs w:val="20"/>
        </w:rPr>
        <w:t>law</w:t>
      </w:r>
      <w:r w:rsidR="00040C0A" w:rsidRPr="00700729">
        <w:rPr>
          <w:rFonts w:ascii="Arial" w:hAnsi="Arial" w:cs="Arial"/>
          <w:sz w:val="20"/>
          <w:szCs w:val="20"/>
        </w:rPr>
        <w:t xml:space="preserve"> firm</w:t>
      </w:r>
      <w:r w:rsidR="00C36F14" w:rsidRPr="00700729">
        <w:rPr>
          <w:rFonts w:ascii="Arial" w:hAnsi="Arial" w:cs="Arial"/>
          <w:sz w:val="20"/>
          <w:szCs w:val="20"/>
        </w:rPr>
        <w:t xml:space="preserve">, </w:t>
      </w:r>
      <w:r w:rsidR="00040C0A" w:rsidRPr="00700729">
        <w:rPr>
          <w:rFonts w:ascii="Arial" w:hAnsi="Arial" w:cs="Arial"/>
          <w:sz w:val="20"/>
          <w:szCs w:val="20"/>
        </w:rPr>
        <w:t>£300m</w:t>
      </w:r>
    </w:p>
    <w:p w:rsidR="003E0BEB" w:rsidRDefault="004C5AE6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36F14">
        <w:rPr>
          <w:rFonts w:ascii="Arial" w:hAnsi="Arial" w:cs="Arial"/>
          <w:sz w:val="20"/>
          <w:szCs w:val="20"/>
        </w:rPr>
        <w:t xml:space="preserve"> </w:t>
      </w:r>
      <w:r w:rsidR="00446C0E">
        <w:rPr>
          <w:rFonts w:ascii="Arial" w:hAnsi="Arial" w:cs="Arial"/>
          <w:sz w:val="20"/>
          <w:szCs w:val="20"/>
        </w:rPr>
        <w:t>date</w:t>
      </w:r>
      <w:r w:rsidR="00446C0E">
        <w:rPr>
          <w:rFonts w:ascii="Arial" w:hAnsi="Arial" w:cs="Arial"/>
          <w:sz w:val="20"/>
          <w:szCs w:val="20"/>
        </w:rPr>
        <w:tab/>
      </w:r>
      <w:r w:rsidR="00DA60BF">
        <w:rPr>
          <w:rFonts w:ascii="Arial" w:hAnsi="Arial" w:cs="Arial"/>
          <w:sz w:val="20"/>
          <w:szCs w:val="20"/>
        </w:rPr>
        <w:tab/>
      </w:r>
      <w:r w:rsidR="00040C0A" w:rsidRPr="006B09B3">
        <w:rPr>
          <w:rFonts w:ascii="Arial" w:hAnsi="Arial" w:cs="Arial"/>
          <w:sz w:val="20"/>
          <w:szCs w:val="20"/>
        </w:rPr>
        <w:t>Interim UK CFO</w:t>
      </w:r>
      <w:r w:rsidR="00C37DDB">
        <w:rPr>
          <w:rFonts w:ascii="Arial" w:hAnsi="Arial" w:cs="Arial"/>
          <w:sz w:val="20"/>
          <w:szCs w:val="20"/>
        </w:rPr>
        <w:t>, r</w:t>
      </w:r>
      <w:r w:rsidR="00125F49">
        <w:rPr>
          <w:rFonts w:ascii="Arial" w:hAnsi="Arial" w:cs="Arial"/>
          <w:sz w:val="20"/>
          <w:szCs w:val="20"/>
        </w:rPr>
        <w:t>eported to Group CFO</w:t>
      </w:r>
      <w:r w:rsidR="00244B4E">
        <w:rPr>
          <w:rFonts w:ascii="Arial" w:hAnsi="Arial" w:cs="Arial"/>
          <w:sz w:val="20"/>
          <w:szCs w:val="20"/>
        </w:rPr>
        <w:t>, Managing Partner</w:t>
      </w:r>
      <w:r w:rsidR="00997DE1">
        <w:rPr>
          <w:rFonts w:ascii="Arial" w:hAnsi="Arial" w:cs="Arial"/>
          <w:sz w:val="20"/>
          <w:szCs w:val="20"/>
        </w:rPr>
        <w:t xml:space="preserve"> and UK Board</w:t>
      </w:r>
    </w:p>
    <w:p w:rsidR="00125F49" w:rsidRDefault="003E0BEB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5F49">
        <w:rPr>
          <w:rFonts w:ascii="Arial" w:hAnsi="Arial" w:cs="Arial"/>
          <w:sz w:val="20"/>
          <w:szCs w:val="20"/>
        </w:rPr>
        <w:t xml:space="preserve">24 offices, </w:t>
      </w:r>
      <w:r w:rsidR="003B40BE">
        <w:rPr>
          <w:rFonts w:ascii="Arial" w:hAnsi="Arial" w:cs="Arial"/>
          <w:sz w:val="20"/>
          <w:szCs w:val="20"/>
        </w:rPr>
        <w:t>6</w:t>
      </w:r>
      <w:r w:rsidR="00125F49">
        <w:rPr>
          <w:rFonts w:ascii="Arial" w:hAnsi="Arial" w:cs="Arial"/>
          <w:sz w:val="20"/>
          <w:szCs w:val="20"/>
        </w:rPr>
        <w:t xml:space="preserve"> directs, </w:t>
      </w:r>
      <w:r w:rsidR="001A325C">
        <w:rPr>
          <w:rFonts w:ascii="Arial" w:hAnsi="Arial" w:cs="Arial"/>
          <w:sz w:val="20"/>
          <w:szCs w:val="20"/>
        </w:rPr>
        <w:t xml:space="preserve">38 in </w:t>
      </w:r>
      <w:r w:rsidR="00A81DAB">
        <w:rPr>
          <w:rFonts w:ascii="Arial" w:hAnsi="Arial" w:cs="Arial"/>
          <w:sz w:val="20"/>
          <w:szCs w:val="20"/>
        </w:rPr>
        <w:t>team</w:t>
      </w:r>
      <w:r w:rsidR="001A325C">
        <w:rPr>
          <w:rFonts w:ascii="Arial" w:hAnsi="Arial" w:cs="Arial"/>
          <w:sz w:val="20"/>
          <w:szCs w:val="20"/>
        </w:rPr>
        <w:t xml:space="preserve">, </w:t>
      </w:r>
      <w:r w:rsidR="00125F49">
        <w:rPr>
          <w:rFonts w:ascii="Arial" w:hAnsi="Arial" w:cs="Arial"/>
          <w:sz w:val="20"/>
          <w:szCs w:val="20"/>
        </w:rPr>
        <w:t>100+ in finance</w:t>
      </w:r>
      <w:r w:rsidR="005A069F">
        <w:rPr>
          <w:rFonts w:ascii="Arial" w:hAnsi="Arial" w:cs="Arial"/>
          <w:sz w:val="20"/>
          <w:szCs w:val="20"/>
        </w:rPr>
        <w:t>, Microsoft Dynamics AX ERP software</w:t>
      </w:r>
    </w:p>
    <w:p w:rsidR="00125F49" w:rsidRDefault="00125F49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Role: </w:t>
      </w:r>
      <w:r w:rsidR="00B81A0F">
        <w:rPr>
          <w:rFonts w:ascii="Arial" w:hAnsi="Arial" w:cs="Arial"/>
          <w:sz w:val="20"/>
          <w:szCs w:val="20"/>
        </w:rPr>
        <w:t xml:space="preserve">support UK Partners, </w:t>
      </w:r>
      <w:r w:rsidRPr="00125F49">
        <w:rPr>
          <w:rFonts w:ascii="Arial" w:hAnsi="Arial" w:cs="Arial"/>
          <w:sz w:val="20"/>
          <w:szCs w:val="20"/>
        </w:rPr>
        <w:t>budget</w:t>
      </w:r>
      <w:r w:rsidR="00A10494">
        <w:rPr>
          <w:rFonts w:ascii="Arial" w:hAnsi="Arial" w:cs="Arial"/>
          <w:sz w:val="20"/>
          <w:szCs w:val="20"/>
        </w:rPr>
        <w:t xml:space="preserve">, forecast, MI </w:t>
      </w:r>
      <w:r w:rsidR="00B81A0F">
        <w:rPr>
          <w:rFonts w:ascii="Arial" w:hAnsi="Arial" w:cs="Arial"/>
          <w:sz w:val="20"/>
          <w:szCs w:val="20"/>
        </w:rPr>
        <w:t xml:space="preserve">reporting, pricing </w:t>
      </w:r>
      <w:r w:rsidR="002D0F33">
        <w:rPr>
          <w:rFonts w:ascii="Arial" w:hAnsi="Arial" w:cs="Arial"/>
          <w:sz w:val="20"/>
          <w:szCs w:val="20"/>
        </w:rPr>
        <w:t xml:space="preserve">and </w:t>
      </w:r>
      <w:r w:rsidRPr="00125F49">
        <w:rPr>
          <w:rFonts w:ascii="Arial" w:hAnsi="Arial" w:cs="Arial"/>
          <w:sz w:val="20"/>
          <w:szCs w:val="20"/>
        </w:rPr>
        <w:t>transformation</w:t>
      </w:r>
      <w:r w:rsidR="003B40BE">
        <w:rPr>
          <w:rFonts w:ascii="Arial" w:hAnsi="Arial" w:cs="Arial"/>
          <w:sz w:val="20"/>
          <w:szCs w:val="20"/>
        </w:rPr>
        <w:t>.</w:t>
      </w:r>
    </w:p>
    <w:p w:rsidR="00C1469E" w:rsidRPr="006F77B4" w:rsidRDefault="00C1469E" w:rsidP="00C1469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 w:rsidRPr="009421D1">
        <w:rPr>
          <w:rFonts w:ascii="Arial" w:hAnsi="Arial" w:cs="Arial"/>
          <w:sz w:val="20"/>
          <w:szCs w:val="20"/>
        </w:rPr>
        <w:t xml:space="preserve">Strategy and Business Partnering; </w:t>
      </w:r>
      <w:r>
        <w:rPr>
          <w:rFonts w:ascii="Arial" w:hAnsi="Arial" w:cs="Arial"/>
          <w:sz w:val="20"/>
          <w:szCs w:val="20"/>
        </w:rPr>
        <w:t xml:space="preserve">introduced KPIs to improve unit margin to 40%, supported BD </w:t>
      </w:r>
      <w:r w:rsidRPr="009421D1">
        <w:rPr>
          <w:rFonts w:ascii="Arial" w:hAnsi="Arial" w:cs="Arial"/>
          <w:sz w:val="20"/>
          <w:szCs w:val="20"/>
        </w:rPr>
        <w:t>pricing</w:t>
      </w:r>
      <w:r>
        <w:rPr>
          <w:rFonts w:ascii="Arial" w:hAnsi="Arial" w:cs="Arial"/>
          <w:sz w:val="20"/>
          <w:szCs w:val="20"/>
        </w:rPr>
        <w:t xml:space="preserve">, pitch, </w:t>
      </w:r>
      <w:r w:rsidRPr="009421D1">
        <w:rPr>
          <w:rFonts w:ascii="Arial" w:hAnsi="Arial" w:cs="Arial"/>
          <w:sz w:val="20"/>
          <w:szCs w:val="20"/>
        </w:rPr>
        <w:t>profitability analysis</w:t>
      </w:r>
      <w:r>
        <w:rPr>
          <w:rFonts w:ascii="Arial" w:hAnsi="Arial" w:cs="Arial"/>
          <w:sz w:val="20"/>
          <w:szCs w:val="20"/>
        </w:rPr>
        <w:t xml:space="preserve">, </w:t>
      </w:r>
      <w:r w:rsidRPr="009421D1">
        <w:rPr>
          <w:rFonts w:ascii="Arial" w:hAnsi="Arial" w:cs="Arial"/>
          <w:sz w:val="20"/>
          <w:szCs w:val="20"/>
        </w:rPr>
        <w:t xml:space="preserve">new bill rates and </w:t>
      </w:r>
      <w:r>
        <w:rPr>
          <w:rFonts w:ascii="Arial" w:hAnsi="Arial" w:cs="Arial"/>
          <w:sz w:val="20"/>
          <w:szCs w:val="20"/>
        </w:rPr>
        <w:t xml:space="preserve">launched </w:t>
      </w:r>
      <w:r w:rsidRPr="009421D1">
        <w:rPr>
          <w:rFonts w:ascii="Arial" w:hAnsi="Arial" w:cs="Arial"/>
          <w:sz w:val="20"/>
          <w:szCs w:val="20"/>
        </w:rPr>
        <w:t xml:space="preserve">FinTech fund. </w:t>
      </w:r>
      <w:r>
        <w:rPr>
          <w:rFonts w:ascii="Arial" w:hAnsi="Arial" w:cs="Arial"/>
          <w:sz w:val="20"/>
          <w:szCs w:val="20"/>
        </w:rPr>
        <w:t xml:space="preserve">Cut </w:t>
      </w:r>
      <w:r w:rsidRPr="006F77B4">
        <w:rPr>
          <w:rFonts w:ascii="Arial" w:hAnsi="Arial" w:cs="Arial"/>
          <w:sz w:val="20"/>
          <w:szCs w:val="20"/>
        </w:rPr>
        <w:t xml:space="preserve">lock up </w:t>
      </w:r>
      <w:r>
        <w:rPr>
          <w:rFonts w:ascii="Arial" w:hAnsi="Arial" w:cs="Arial"/>
          <w:sz w:val="20"/>
          <w:szCs w:val="20"/>
        </w:rPr>
        <w:t xml:space="preserve">by </w:t>
      </w:r>
      <w:r w:rsidRPr="006F77B4">
        <w:rPr>
          <w:rFonts w:ascii="Arial" w:hAnsi="Arial" w:cs="Arial"/>
          <w:sz w:val="20"/>
          <w:szCs w:val="20"/>
        </w:rPr>
        <w:t>10 days</w:t>
      </w:r>
      <w:r>
        <w:rPr>
          <w:rFonts w:ascii="Arial" w:hAnsi="Arial" w:cs="Arial"/>
          <w:sz w:val="20"/>
          <w:szCs w:val="20"/>
        </w:rPr>
        <w:t xml:space="preserve"> and reduced</w:t>
      </w:r>
      <w:r w:rsidRPr="006F77B4">
        <w:rPr>
          <w:rFonts w:ascii="Arial" w:hAnsi="Arial" w:cs="Arial"/>
          <w:sz w:val="20"/>
          <w:szCs w:val="20"/>
        </w:rPr>
        <w:t xml:space="preserve"> WIP £10m</w:t>
      </w:r>
      <w:r w:rsidRPr="009421D1">
        <w:rPr>
          <w:rFonts w:ascii="Arial" w:hAnsi="Arial" w:cs="Arial"/>
          <w:sz w:val="20"/>
          <w:szCs w:val="20"/>
        </w:rPr>
        <w:t xml:space="preserve"> Updated lawyer training slides and bonus scheme. </w:t>
      </w:r>
    </w:p>
    <w:p w:rsidR="00C1469E" w:rsidRPr="0078665F" w:rsidRDefault="00C1469E" w:rsidP="00C1469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System; improved the new Microsoft Dynamics AX ERP software/system by requesting bugs fixes to core ledgers, defin</w:t>
      </w:r>
      <w:r>
        <w:rPr>
          <w:rFonts w:ascii="Arial" w:hAnsi="Arial" w:cs="Arial"/>
          <w:sz w:val="20"/>
          <w:szCs w:val="20"/>
        </w:rPr>
        <w:t>ed</w:t>
      </w:r>
      <w:r w:rsidRPr="0078665F">
        <w:rPr>
          <w:rFonts w:ascii="Arial" w:hAnsi="Arial" w:cs="Arial"/>
          <w:sz w:val="20"/>
          <w:szCs w:val="20"/>
        </w:rPr>
        <w:t xml:space="preserve"> reports, </w:t>
      </w:r>
      <w:r>
        <w:rPr>
          <w:rFonts w:ascii="Arial" w:hAnsi="Arial" w:cs="Arial"/>
          <w:sz w:val="20"/>
          <w:szCs w:val="20"/>
        </w:rPr>
        <w:t>re</w:t>
      </w:r>
      <w:r w:rsidRPr="0078665F">
        <w:rPr>
          <w:rFonts w:ascii="Arial" w:hAnsi="Arial" w:cs="Arial"/>
          <w:sz w:val="20"/>
          <w:szCs w:val="20"/>
        </w:rPr>
        <w:t>train</w:t>
      </w:r>
      <w:r>
        <w:rPr>
          <w:rFonts w:ascii="Arial" w:hAnsi="Arial" w:cs="Arial"/>
          <w:sz w:val="20"/>
          <w:szCs w:val="20"/>
        </w:rPr>
        <w:t>ed</w:t>
      </w:r>
      <w:r w:rsidRPr="0078665F">
        <w:rPr>
          <w:rFonts w:ascii="Arial" w:hAnsi="Arial" w:cs="Arial"/>
          <w:sz w:val="20"/>
          <w:szCs w:val="20"/>
        </w:rPr>
        <w:t xml:space="preserve"> users and automat</w:t>
      </w:r>
      <w:r>
        <w:rPr>
          <w:rFonts w:ascii="Arial" w:hAnsi="Arial" w:cs="Arial"/>
          <w:sz w:val="20"/>
          <w:szCs w:val="20"/>
        </w:rPr>
        <w:t>ed</w:t>
      </w:r>
      <w:r w:rsidRPr="0078665F">
        <w:rPr>
          <w:rFonts w:ascii="Arial" w:hAnsi="Arial" w:cs="Arial"/>
          <w:sz w:val="20"/>
          <w:szCs w:val="20"/>
        </w:rPr>
        <w:t xml:space="preserve"> routines.  Modernised</w:t>
      </w:r>
      <w:r>
        <w:rPr>
          <w:rFonts w:ascii="Arial" w:hAnsi="Arial" w:cs="Arial"/>
          <w:sz w:val="20"/>
          <w:szCs w:val="20"/>
        </w:rPr>
        <w:t xml:space="preserve"> and documented </w:t>
      </w:r>
      <w:r w:rsidRPr="0078665F">
        <w:rPr>
          <w:rFonts w:ascii="Arial" w:hAnsi="Arial" w:cs="Arial"/>
          <w:sz w:val="20"/>
          <w:szCs w:val="20"/>
        </w:rPr>
        <w:t>controls and processes.</w:t>
      </w:r>
    </w:p>
    <w:p w:rsidR="00C1469E" w:rsidRDefault="00C1469E" w:rsidP="00C1469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Finance/team; </w:t>
      </w:r>
      <w:r>
        <w:rPr>
          <w:rFonts w:ascii="Arial" w:hAnsi="Arial" w:cs="Arial"/>
          <w:sz w:val="20"/>
          <w:szCs w:val="20"/>
        </w:rPr>
        <w:t xml:space="preserve">budget, MI reporting, </w:t>
      </w:r>
      <w:r w:rsidRPr="0078665F">
        <w:rPr>
          <w:rFonts w:ascii="Arial" w:hAnsi="Arial" w:cs="Arial"/>
          <w:sz w:val="20"/>
          <w:szCs w:val="20"/>
        </w:rPr>
        <w:t xml:space="preserve">reduced flight risk by increasing permanent mix in the team from 15% to 40%.  Motivated and energised staff burnt out from a 4 year software roll out. </w:t>
      </w:r>
      <w:r>
        <w:rPr>
          <w:rFonts w:ascii="Arial" w:hAnsi="Arial" w:cs="Arial"/>
          <w:sz w:val="20"/>
          <w:szCs w:val="20"/>
        </w:rPr>
        <w:t xml:space="preserve">Restructured billing team to align practice groups leading to faster and first time right billing. </w:t>
      </w:r>
      <w:r w:rsidRPr="0078665F">
        <w:rPr>
          <w:rFonts w:ascii="Arial" w:hAnsi="Arial" w:cs="Arial"/>
          <w:sz w:val="20"/>
          <w:szCs w:val="20"/>
        </w:rPr>
        <w:t>Addressed a long list of audit control and risk weaknesses from previous audit. Reviewed all balance sheet reconciliations, fixing errors of £4</w:t>
      </w:r>
      <w:r>
        <w:rPr>
          <w:rFonts w:ascii="Arial" w:hAnsi="Arial" w:cs="Arial"/>
          <w:sz w:val="20"/>
          <w:szCs w:val="20"/>
        </w:rPr>
        <w:t>m.</w:t>
      </w:r>
    </w:p>
    <w:p w:rsidR="00C1469E" w:rsidRDefault="00C1469E" w:rsidP="00C1469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Other; COFA log, planning </w:t>
      </w:r>
      <w:r>
        <w:rPr>
          <w:rFonts w:ascii="Arial" w:hAnsi="Arial" w:cs="Arial"/>
          <w:sz w:val="20"/>
          <w:szCs w:val="20"/>
        </w:rPr>
        <w:t xml:space="preserve">for </w:t>
      </w:r>
      <w:r w:rsidRPr="0078665F">
        <w:rPr>
          <w:rFonts w:ascii="Arial" w:hAnsi="Arial" w:cs="Arial"/>
          <w:sz w:val="20"/>
          <w:szCs w:val="20"/>
        </w:rPr>
        <w:t>shared services, weekly cash forecast, supported payments to Partners, DB pension and supported company/P’ship secretary.</w:t>
      </w:r>
    </w:p>
    <w:p w:rsidR="00663D32" w:rsidRDefault="00663D32" w:rsidP="006F77B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</w:p>
    <w:p w:rsidR="006F77B4" w:rsidRDefault="006F77B4" w:rsidP="006F77B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</w:p>
    <w:p w:rsidR="00C37DDB" w:rsidRPr="00C36F14" w:rsidRDefault="00C36F14" w:rsidP="00C36F1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3B70" w:rsidRPr="007F6B83">
        <w:rPr>
          <w:rFonts w:ascii="Arial" w:hAnsi="Arial" w:cs="Arial"/>
          <w:b/>
          <w:szCs w:val="20"/>
        </w:rPr>
        <w:t>DAC Beachcroft LLP</w:t>
      </w:r>
      <w:r>
        <w:rPr>
          <w:rFonts w:ascii="Arial" w:hAnsi="Arial" w:cs="Arial"/>
          <w:sz w:val="20"/>
          <w:szCs w:val="20"/>
        </w:rPr>
        <w:t xml:space="preserve">, </w:t>
      </w:r>
      <w:r w:rsidR="00700729">
        <w:rPr>
          <w:rFonts w:ascii="Arial" w:hAnsi="Arial" w:cs="Arial"/>
          <w:sz w:val="20"/>
          <w:szCs w:val="20"/>
        </w:rPr>
        <w:t xml:space="preserve">international law </w:t>
      </w:r>
      <w:r w:rsidR="00F83B70" w:rsidRPr="00C36F14">
        <w:rPr>
          <w:rFonts w:ascii="Arial" w:hAnsi="Arial" w:cs="Arial"/>
          <w:sz w:val="20"/>
          <w:szCs w:val="20"/>
        </w:rPr>
        <w:t>firm</w:t>
      </w:r>
      <w:r>
        <w:rPr>
          <w:rFonts w:ascii="Arial" w:hAnsi="Arial" w:cs="Arial"/>
          <w:sz w:val="20"/>
          <w:szCs w:val="20"/>
        </w:rPr>
        <w:t xml:space="preserve">, </w:t>
      </w:r>
      <w:r w:rsidR="00F83B70" w:rsidRPr="00C36F14">
        <w:rPr>
          <w:rFonts w:ascii="Arial" w:hAnsi="Arial" w:cs="Arial"/>
          <w:sz w:val="20"/>
          <w:szCs w:val="20"/>
        </w:rPr>
        <w:t>£200m</w:t>
      </w:r>
    </w:p>
    <w:p w:rsidR="00C36F14" w:rsidRDefault="00C36F14" w:rsidP="00C36F1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36F14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ab/>
      </w:r>
      <w:r w:rsidR="00F83B70" w:rsidRPr="00C36F14">
        <w:rPr>
          <w:rFonts w:ascii="Arial" w:hAnsi="Arial" w:cs="Arial"/>
          <w:sz w:val="20"/>
          <w:szCs w:val="20"/>
        </w:rPr>
        <w:t xml:space="preserve">Interim Deputy </w:t>
      </w:r>
      <w:r w:rsidR="0079146A">
        <w:rPr>
          <w:rFonts w:ascii="Arial" w:hAnsi="Arial" w:cs="Arial"/>
          <w:sz w:val="20"/>
          <w:szCs w:val="20"/>
        </w:rPr>
        <w:t xml:space="preserve">Group </w:t>
      </w:r>
      <w:r w:rsidR="00F83B70" w:rsidRPr="00C36F14">
        <w:rPr>
          <w:rFonts w:ascii="Arial" w:hAnsi="Arial" w:cs="Arial"/>
          <w:sz w:val="20"/>
          <w:szCs w:val="20"/>
        </w:rPr>
        <w:t>FD</w:t>
      </w:r>
      <w:r w:rsidR="00C37DDB" w:rsidRPr="00C36F14">
        <w:rPr>
          <w:rFonts w:ascii="Arial" w:hAnsi="Arial" w:cs="Arial"/>
          <w:sz w:val="20"/>
          <w:szCs w:val="20"/>
        </w:rPr>
        <w:t>, r</w:t>
      </w:r>
      <w:r w:rsidR="00F83B70" w:rsidRPr="00C36F14">
        <w:rPr>
          <w:rFonts w:ascii="Arial" w:hAnsi="Arial" w:cs="Arial"/>
          <w:sz w:val="20"/>
          <w:szCs w:val="20"/>
        </w:rPr>
        <w:t>eported to the Group FD</w:t>
      </w:r>
      <w:r w:rsidR="00B75673" w:rsidRPr="00C36F14">
        <w:rPr>
          <w:rFonts w:ascii="Arial" w:hAnsi="Arial" w:cs="Arial"/>
          <w:sz w:val="20"/>
          <w:szCs w:val="20"/>
        </w:rPr>
        <w:t xml:space="preserve"> (new to legal)</w:t>
      </w:r>
      <w:r w:rsidR="00997DE1" w:rsidRPr="00C36F14">
        <w:rPr>
          <w:rFonts w:ascii="Arial" w:hAnsi="Arial" w:cs="Arial"/>
          <w:sz w:val="20"/>
          <w:szCs w:val="20"/>
        </w:rPr>
        <w:t xml:space="preserve"> and </w:t>
      </w:r>
      <w:r w:rsidR="00F83B70" w:rsidRPr="00C36F14">
        <w:rPr>
          <w:rFonts w:ascii="Arial" w:hAnsi="Arial" w:cs="Arial"/>
          <w:sz w:val="20"/>
          <w:szCs w:val="20"/>
        </w:rPr>
        <w:t>Managing Partner</w:t>
      </w:r>
      <w:r w:rsidR="00997DE1" w:rsidRPr="00C36F14">
        <w:rPr>
          <w:rFonts w:ascii="Arial" w:hAnsi="Arial" w:cs="Arial"/>
          <w:sz w:val="20"/>
          <w:szCs w:val="20"/>
        </w:rPr>
        <w:t>.</w:t>
      </w:r>
    </w:p>
    <w:p w:rsidR="00F83B70" w:rsidRPr="00C36F14" w:rsidRDefault="00C36F14" w:rsidP="00C36F1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7DE1" w:rsidRPr="00C36F14">
        <w:rPr>
          <w:rFonts w:ascii="Arial" w:hAnsi="Arial" w:cs="Arial"/>
          <w:sz w:val="20"/>
          <w:szCs w:val="20"/>
        </w:rPr>
        <w:t>Member of Finance Executive and attended Audit Committee.</w:t>
      </w:r>
    </w:p>
    <w:p w:rsidR="003C6C47" w:rsidRDefault="003C6C47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 countries, </w:t>
      </w:r>
      <w:r w:rsidR="003B40B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directs, </w:t>
      </w:r>
      <w:r w:rsidR="001A325C">
        <w:rPr>
          <w:rFonts w:ascii="Arial" w:hAnsi="Arial" w:cs="Arial"/>
          <w:sz w:val="20"/>
          <w:szCs w:val="20"/>
        </w:rPr>
        <w:t xml:space="preserve">10 in </w:t>
      </w:r>
      <w:r w:rsidR="00A81DAB">
        <w:rPr>
          <w:rFonts w:ascii="Arial" w:hAnsi="Arial" w:cs="Arial"/>
          <w:sz w:val="20"/>
          <w:szCs w:val="20"/>
        </w:rPr>
        <w:t>team</w:t>
      </w:r>
      <w:r w:rsidR="001A325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85 in finance</w:t>
      </w:r>
      <w:r w:rsidR="002A1389">
        <w:rPr>
          <w:rFonts w:ascii="Arial" w:hAnsi="Arial" w:cs="Arial"/>
          <w:sz w:val="20"/>
          <w:szCs w:val="20"/>
        </w:rPr>
        <w:t xml:space="preserve"> shared services</w:t>
      </w:r>
      <w:r w:rsidR="005A069F">
        <w:rPr>
          <w:rFonts w:ascii="Arial" w:hAnsi="Arial" w:cs="Arial"/>
          <w:sz w:val="20"/>
          <w:szCs w:val="20"/>
        </w:rPr>
        <w:t>, Elite 3E software</w:t>
      </w:r>
    </w:p>
    <w:p w:rsidR="003C6C47" w:rsidRDefault="003C6C47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Role: plan</w:t>
      </w:r>
      <w:r w:rsidR="00A10494">
        <w:rPr>
          <w:rFonts w:ascii="Arial" w:hAnsi="Arial" w:cs="Arial"/>
          <w:sz w:val="20"/>
          <w:szCs w:val="20"/>
        </w:rPr>
        <w:t>, budget</w:t>
      </w:r>
      <w:r>
        <w:rPr>
          <w:rFonts w:ascii="Arial" w:hAnsi="Arial" w:cs="Arial"/>
          <w:sz w:val="20"/>
          <w:szCs w:val="20"/>
        </w:rPr>
        <w:t>,</w:t>
      </w:r>
      <w:r w:rsidR="003249E7">
        <w:rPr>
          <w:rFonts w:ascii="Arial" w:hAnsi="Arial" w:cs="Arial"/>
          <w:sz w:val="20"/>
          <w:szCs w:val="20"/>
        </w:rPr>
        <w:t xml:space="preserve"> MI</w:t>
      </w:r>
      <w:r>
        <w:rPr>
          <w:rFonts w:ascii="Arial" w:hAnsi="Arial" w:cs="Arial"/>
          <w:sz w:val="20"/>
          <w:szCs w:val="20"/>
        </w:rPr>
        <w:t xml:space="preserve"> reporting, </w:t>
      </w:r>
      <w:r w:rsidR="003B40BE">
        <w:rPr>
          <w:rFonts w:ascii="Arial" w:hAnsi="Arial" w:cs="Arial"/>
          <w:sz w:val="20"/>
          <w:szCs w:val="20"/>
        </w:rPr>
        <w:t>year-end</w:t>
      </w:r>
      <w:r w:rsidR="007A555A">
        <w:rPr>
          <w:rFonts w:ascii="Arial" w:hAnsi="Arial" w:cs="Arial"/>
          <w:sz w:val="20"/>
          <w:szCs w:val="20"/>
        </w:rPr>
        <w:t xml:space="preserve"> </w:t>
      </w:r>
      <w:r w:rsidR="006F3747">
        <w:rPr>
          <w:rFonts w:ascii="Arial" w:hAnsi="Arial" w:cs="Arial"/>
          <w:sz w:val="20"/>
          <w:szCs w:val="20"/>
        </w:rPr>
        <w:t>consolidation</w:t>
      </w:r>
      <w:r w:rsidR="003B40BE">
        <w:rPr>
          <w:rFonts w:ascii="Arial" w:hAnsi="Arial" w:cs="Arial"/>
          <w:sz w:val="20"/>
          <w:szCs w:val="20"/>
        </w:rPr>
        <w:t>, group</w:t>
      </w:r>
      <w:r w:rsidR="00F145CC">
        <w:rPr>
          <w:rFonts w:ascii="Arial" w:hAnsi="Arial" w:cs="Arial"/>
          <w:sz w:val="20"/>
          <w:szCs w:val="20"/>
        </w:rPr>
        <w:t>/SAR</w:t>
      </w:r>
      <w:r>
        <w:rPr>
          <w:rFonts w:ascii="Arial" w:hAnsi="Arial" w:cs="Arial"/>
          <w:sz w:val="20"/>
          <w:szCs w:val="20"/>
        </w:rPr>
        <w:t xml:space="preserve"> audit, </w:t>
      </w:r>
      <w:r w:rsidRPr="00125F49">
        <w:rPr>
          <w:rFonts w:ascii="Arial" w:hAnsi="Arial" w:cs="Arial"/>
          <w:sz w:val="20"/>
          <w:szCs w:val="20"/>
        </w:rPr>
        <w:t>transformation</w:t>
      </w:r>
      <w:r w:rsidR="00F145CC">
        <w:rPr>
          <w:rFonts w:ascii="Arial" w:hAnsi="Arial" w:cs="Arial"/>
          <w:sz w:val="20"/>
          <w:szCs w:val="20"/>
        </w:rPr>
        <w:t>.</w:t>
      </w:r>
    </w:p>
    <w:p w:rsidR="00057334" w:rsidRDefault="00057334" w:rsidP="00057334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 w:rsidRPr="00057334">
        <w:rPr>
          <w:rFonts w:ascii="Arial" w:hAnsi="Arial" w:cs="Arial"/>
          <w:sz w:val="20"/>
          <w:szCs w:val="20"/>
        </w:rPr>
        <w:t xml:space="preserve">Strategy </w:t>
      </w:r>
      <w:r w:rsidR="00587968">
        <w:rPr>
          <w:rFonts w:ascii="Arial" w:hAnsi="Arial" w:cs="Arial"/>
          <w:sz w:val="20"/>
          <w:szCs w:val="20"/>
        </w:rPr>
        <w:t>and Business Partner</w:t>
      </w:r>
      <w:r w:rsidRPr="00057334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challenged Group Heads, underperforming units and WIP/revenue recognition valuations resulting in a 4% rise in margin.</w:t>
      </w:r>
      <w:r w:rsidRPr="00057334">
        <w:rPr>
          <w:rFonts w:ascii="Arial" w:hAnsi="Arial" w:cs="Arial"/>
          <w:sz w:val="20"/>
          <w:szCs w:val="20"/>
        </w:rPr>
        <w:t xml:space="preserve"> </w:t>
      </w:r>
      <w:r w:rsidR="007A555A">
        <w:rPr>
          <w:rFonts w:ascii="Arial" w:hAnsi="Arial" w:cs="Arial"/>
          <w:sz w:val="20"/>
          <w:szCs w:val="20"/>
        </w:rPr>
        <w:t xml:space="preserve">Reduced lock-up 20 days. </w:t>
      </w:r>
      <w:r>
        <w:rPr>
          <w:rFonts w:ascii="Arial" w:hAnsi="Arial" w:cs="Arial"/>
          <w:sz w:val="20"/>
          <w:szCs w:val="20"/>
        </w:rPr>
        <w:t xml:space="preserve">Renewed bank facility and covenants, raising an extra £10m for overseas investment. </w:t>
      </w:r>
    </w:p>
    <w:p w:rsidR="00057334" w:rsidRPr="00057334" w:rsidRDefault="00057334" w:rsidP="006353DB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 w:rsidRPr="00057334">
        <w:rPr>
          <w:rFonts w:ascii="Arial" w:hAnsi="Arial" w:cs="Arial"/>
          <w:sz w:val="20"/>
          <w:szCs w:val="20"/>
        </w:rPr>
        <w:t xml:space="preserve">System; </w:t>
      </w:r>
      <w:r>
        <w:rPr>
          <w:rFonts w:ascii="Arial" w:hAnsi="Arial" w:cs="Arial"/>
          <w:sz w:val="20"/>
          <w:szCs w:val="20"/>
        </w:rPr>
        <w:t>reduced multi databases into one to have one version of the truth for reporting. Drafted b</w:t>
      </w:r>
      <w:r w:rsidR="006353DB">
        <w:rPr>
          <w:rFonts w:ascii="Arial" w:hAnsi="Arial" w:cs="Arial"/>
          <w:sz w:val="20"/>
          <w:szCs w:val="20"/>
        </w:rPr>
        <w:t xml:space="preserve">usiness </w:t>
      </w:r>
      <w:r>
        <w:rPr>
          <w:rFonts w:ascii="Arial" w:hAnsi="Arial" w:cs="Arial"/>
          <w:sz w:val="20"/>
          <w:szCs w:val="20"/>
        </w:rPr>
        <w:t xml:space="preserve">case to replace old unsupported </w:t>
      </w:r>
      <w:r w:rsidR="006353DB">
        <w:rPr>
          <w:rFonts w:ascii="Arial" w:hAnsi="Arial" w:cs="Arial"/>
          <w:sz w:val="20"/>
          <w:szCs w:val="20"/>
        </w:rPr>
        <w:t>accounting software.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C2225" w:rsidRDefault="00057334" w:rsidP="00FC2225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 w:rsidRPr="006353DB">
        <w:rPr>
          <w:rFonts w:ascii="Arial" w:hAnsi="Arial" w:cs="Arial"/>
          <w:sz w:val="20"/>
          <w:szCs w:val="20"/>
        </w:rPr>
        <w:t xml:space="preserve">Finance/team; </w:t>
      </w:r>
      <w:r w:rsidR="006353DB" w:rsidRPr="006353DB">
        <w:rPr>
          <w:rFonts w:ascii="Arial" w:hAnsi="Arial" w:cs="Arial"/>
          <w:sz w:val="20"/>
          <w:szCs w:val="20"/>
        </w:rPr>
        <w:t>saved 3 m</w:t>
      </w:r>
      <w:r w:rsidR="007A555A">
        <w:rPr>
          <w:rFonts w:ascii="Arial" w:hAnsi="Arial" w:cs="Arial"/>
          <w:sz w:val="20"/>
          <w:szCs w:val="20"/>
        </w:rPr>
        <w:t xml:space="preserve">onths </w:t>
      </w:r>
      <w:r w:rsidR="006353DB" w:rsidRPr="006353DB">
        <w:rPr>
          <w:rFonts w:ascii="Arial" w:hAnsi="Arial" w:cs="Arial"/>
          <w:sz w:val="20"/>
          <w:szCs w:val="20"/>
        </w:rPr>
        <w:t xml:space="preserve">Vs </w:t>
      </w:r>
      <w:r w:rsidR="007A555A">
        <w:rPr>
          <w:rFonts w:ascii="Arial" w:hAnsi="Arial" w:cs="Arial"/>
          <w:sz w:val="20"/>
          <w:szCs w:val="20"/>
        </w:rPr>
        <w:t xml:space="preserve">prior year in closing </w:t>
      </w:r>
      <w:r w:rsidR="006353DB" w:rsidRPr="006353DB">
        <w:rPr>
          <w:rFonts w:ascii="Arial" w:hAnsi="Arial" w:cs="Arial"/>
          <w:sz w:val="20"/>
          <w:szCs w:val="20"/>
        </w:rPr>
        <w:t xml:space="preserve">y-end group audit, protected the flash Partner profit number during audit, prepared policy change papers for Auditors, attended Audit Committee. </w:t>
      </w:r>
      <w:r w:rsidR="00FC2225">
        <w:rPr>
          <w:rFonts w:ascii="Arial" w:hAnsi="Arial" w:cs="Arial"/>
          <w:sz w:val="20"/>
          <w:szCs w:val="20"/>
        </w:rPr>
        <w:t>Filed reports with multilateral banks ensuring no breach of covenant.</w:t>
      </w:r>
    </w:p>
    <w:p w:rsidR="006353DB" w:rsidRDefault="006353DB" w:rsidP="006353DB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 w:rsidRPr="006353DB">
        <w:rPr>
          <w:rFonts w:ascii="Arial" w:hAnsi="Arial" w:cs="Arial"/>
          <w:sz w:val="20"/>
          <w:szCs w:val="20"/>
        </w:rPr>
        <w:t>Led agile projects</w:t>
      </w:r>
      <w:r>
        <w:rPr>
          <w:rFonts w:ascii="Arial" w:hAnsi="Arial" w:cs="Arial"/>
          <w:sz w:val="20"/>
          <w:szCs w:val="20"/>
        </w:rPr>
        <w:t>:</w:t>
      </w:r>
      <w:r w:rsidRPr="006353DB">
        <w:rPr>
          <w:rFonts w:ascii="Arial" w:hAnsi="Arial" w:cs="Arial"/>
          <w:sz w:val="20"/>
          <w:szCs w:val="20"/>
        </w:rPr>
        <w:t xml:space="preserve"> </w:t>
      </w:r>
    </w:p>
    <w:p w:rsidR="006353DB" w:rsidRPr="006353DB" w:rsidRDefault="006353DB" w:rsidP="006353DB">
      <w:pPr>
        <w:pStyle w:val="ListParagraph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418" w:hanging="284"/>
        <w:rPr>
          <w:rFonts w:ascii="Arial" w:hAnsi="Arial" w:cs="Arial"/>
          <w:sz w:val="20"/>
          <w:szCs w:val="20"/>
        </w:rPr>
      </w:pPr>
      <w:r w:rsidRPr="006353DB">
        <w:rPr>
          <w:rFonts w:ascii="Arial" w:hAnsi="Arial" w:cs="Arial"/>
          <w:sz w:val="20"/>
          <w:szCs w:val="20"/>
        </w:rPr>
        <w:t>Short</w:t>
      </w:r>
      <w:r>
        <w:rPr>
          <w:rFonts w:ascii="Arial" w:hAnsi="Arial" w:cs="Arial"/>
          <w:sz w:val="20"/>
          <w:szCs w:val="20"/>
        </w:rPr>
        <w:t>er monthly close saving 4</w:t>
      </w:r>
      <w:r w:rsidRPr="006353DB">
        <w:rPr>
          <w:rFonts w:ascii="Arial" w:hAnsi="Arial" w:cs="Arial"/>
          <w:sz w:val="20"/>
          <w:szCs w:val="20"/>
        </w:rPr>
        <w:t xml:space="preserve"> days and improved MI reporting pack.</w:t>
      </w:r>
      <w:r>
        <w:rPr>
          <w:rFonts w:ascii="Arial" w:hAnsi="Arial" w:cs="Arial"/>
          <w:sz w:val="20"/>
          <w:szCs w:val="20"/>
        </w:rPr>
        <w:t xml:space="preserve"> </w:t>
      </w:r>
      <w:r w:rsidRPr="006353DB">
        <w:rPr>
          <w:rFonts w:ascii="Arial" w:hAnsi="Arial" w:cs="Arial"/>
          <w:sz w:val="20"/>
          <w:szCs w:val="20"/>
        </w:rPr>
        <w:t>Created a dashboard to share flash result. Improved consolidation process</w:t>
      </w:r>
      <w:r w:rsidR="007A555A">
        <w:rPr>
          <w:rFonts w:ascii="Arial" w:hAnsi="Arial" w:cs="Arial"/>
          <w:sz w:val="20"/>
          <w:szCs w:val="20"/>
        </w:rPr>
        <w:t xml:space="preserve"> by automation, </w:t>
      </w:r>
      <w:r w:rsidRPr="006353DB">
        <w:rPr>
          <w:rFonts w:ascii="Arial" w:hAnsi="Arial" w:cs="Arial"/>
          <w:sz w:val="20"/>
          <w:szCs w:val="20"/>
        </w:rPr>
        <w:t>validation checklist</w:t>
      </w:r>
      <w:r w:rsidR="007A555A">
        <w:rPr>
          <w:rFonts w:ascii="Arial" w:hAnsi="Arial" w:cs="Arial"/>
          <w:sz w:val="20"/>
          <w:szCs w:val="20"/>
        </w:rPr>
        <w:t xml:space="preserve"> and </w:t>
      </w:r>
      <w:r w:rsidRPr="006353DB">
        <w:rPr>
          <w:rFonts w:ascii="Arial" w:hAnsi="Arial" w:cs="Arial"/>
          <w:sz w:val="20"/>
          <w:szCs w:val="20"/>
        </w:rPr>
        <w:t>add</w:t>
      </w:r>
      <w:r w:rsidR="007A555A">
        <w:rPr>
          <w:rFonts w:ascii="Arial" w:hAnsi="Arial" w:cs="Arial"/>
          <w:sz w:val="20"/>
          <w:szCs w:val="20"/>
        </w:rPr>
        <w:t>ing</w:t>
      </w:r>
      <w:r w:rsidRPr="006353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missing </w:t>
      </w:r>
      <w:r w:rsidRPr="006353DB">
        <w:rPr>
          <w:rFonts w:ascii="Arial" w:hAnsi="Arial" w:cs="Arial"/>
          <w:sz w:val="20"/>
          <w:szCs w:val="20"/>
        </w:rPr>
        <w:t xml:space="preserve">DB pension, dividend, tax and fx entries.  </w:t>
      </w:r>
    </w:p>
    <w:p w:rsidR="006353DB" w:rsidRDefault="006353DB" w:rsidP="006353DB">
      <w:pPr>
        <w:pStyle w:val="ListParagraph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41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Upskilled</w:t>
      </w:r>
      <w:r w:rsidR="007A555A">
        <w:rPr>
          <w:rFonts w:ascii="Arial" w:hAnsi="Arial" w:cs="Arial"/>
          <w:sz w:val="20"/>
          <w:szCs w:val="20"/>
        </w:rPr>
        <w:t xml:space="preserve"> and coached </w:t>
      </w:r>
      <w:r>
        <w:rPr>
          <w:rFonts w:ascii="Arial" w:hAnsi="Arial" w:cs="Arial"/>
          <w:sz w:val="20"/>
          <w:szCs w:val="20"/>
        </w:rPr>
        <w:t xml:space="preserve">Finance Manager and team, and modernised processes and controls within the reporting and transactional team. </w:t>
      </w:r>
      <w:r w:rsidR="007A555A">
        <w:rPr>
          <w:rFonts w:ascii="Arial" w:hAnsi="Arial" w:cs="Arial"/>
          <w:sz w:val="20"/>
          <w:szCs w:val="20"/>
        </w:rPr>
        <w:t xml:space="preserve">Proposed full </w:t>
      </w:r>
      <w:r w:rsidR="00FC2225">
        <w:rPr>
          <w:rFonts w:ascii="Arial" w:hAnsi="Arial" w:cs="Arial"/>
          <w:sz w:val="20"/>
          <w:szCs w:val="20"/>
        </w:rPr>
        <w:t>staff development plan.</w:t>
      </w:r>
    </w:p>
    <w:p w:rsidR="00FC2225" w:rsidRDefault="006353DB" w:rsidP="00FC2225">
      <w:pPr>
        <w:pStyle w:val="ListParagraph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41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Reviewed balance sheet improving risk </w:t>
      </w:r>
      <w:r w:rsidR="00FC2225">
        <w:rPr>
          <w:rFonts w:ascii="Arial" w:hAnsi="Arial" w:cs="Arial"/>
          <w:sz w:val="20"/>
          <w:szCs w:val="20"/>
        </w:rPr>
        <w:t xml:space="preserve">and control. </w:t>
      </w:r>
      <w:r>
        <w:rPr>
          <w:rFonts w:ascii="Arial" w:hAnsi="Arial" w:cs="Arial"/>
          <w:sz w:val="20"/>
          <w:szCs w:val="20"/>
        </w:rPr>
        <w:t>Corrected errors of £</w:t>
      </w:r>
      <w:r w:rsidR="007A555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m.</w:t>
      </w:r>
    </w:p>
    <w:p w:rsidR="006353DB" w:rsidRPr="00FC2225" w:rsidRDefault="006353DB" w:rsidP="00FC2225">
      <w:pPr>
        <w:pStyle w:val="ListParagraph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418" w:hanging="284"/>
        <w:rPr>
          <w:rFonts w:ascii="Arial" w:hAnsi="Arial" w:cs="Arial"/>
          <w:sz w:val="20"/>
          <w:szCs w:val="20"/>
        </w:rPr>
      </w:pPr>
      <w:r w:rsidRPr="00FC2225">
        <w:rPr>
          <w:rFonts w:ascii="Arial" w:hAnsi="Arial" w:cs="Arial"/>
          <w:sz w:val="20"/>
          <w:szCs w:val="20"/>
        </w:rPr>
        <w:t>Conversion of UK GAAP to FRS102</w:t>
      </w:r>
      <w:r w:rsidR="00FC2225">
        <w:rPr>
          <w:rFonts w:ascii="Arial" w:hAnsi="Arial" w:cs="Arial"/>
          <w:sz w:val="20"/>
          <w:szCs w:val="20"/>
        </w:rPr>
        <w:t xml:space="preserve">. </w:t>
      </w:r>
      <w:r w:rsidRPr="00FC2225">
        <w:rPr>
          <w:rFonts w:ascii="Arial" w:hAnsi="Arial" w:cs="Arial"/>
          <w:sz w:val="20"/>
          <w:szCs w:val="20"/>
        </w:rPr>
        <w:t>Unified overseas offices onto Group policy</w:t>
      </w:r>
      <w:r w:rsidR="00FC2225">
        <w:rPr>
          <w:rFonts w:ascii="Arial" w:hAnsi="Arial" w:cs="Arial"/>
          <w:sz w:val="20"/>
          <w:szCs w:val="20"/>
        </w:rPr>
        <w:t>.</w:t>
      </w:r>
    </w:p>
    <w:p w:rsidR="00110C6A" w:rsidRPr="00FC2225" w:rsidRDefault="002163EE" w:rsidP="00FC2225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 w:rsidRPr="00FC2225">
        <w:rPr>
          <w:rFonts w:ascii="Arial" w:hAnsi="Arial" w:cs="Arial"/>
          <w:sz w:val="20"/>
          <w:szCs w:val="20"/>
        </w:rPr>
        <w:t xml:space="preserve">Other: </w:t>
      </w:r>
      <w:r w:rsidR="00F75C67" w:rsidRPr="00FC2225">
        <w:rPr>
          <w:rFonts w:ascii="Arial" w:hAnsi="Arial" w:cs="Arial"/>
          <w:sz w:val="20"/>
          <w:szCs w:val="20"/>
        </w:rPr>
        <w:t>budget</w:t>
      </w:r>
      <w:r w:rsidR="005A069F" w:rsidRPr="00FC2225">
        <w:rPr>
          <w:rFonts w:ascii="Arial" w:hAnsi="Arial" w:cs="Arial"/>
          <w:sz w:val="20"/>
          <w:szCs w:val="20"/>
        </w:rPr>
        <w:t>,</w:t>
      </w:r>
      <w:r w:rsidR="00F75C67" w:rsidRPr="00FC2225">
        <w:rPr>
          <w:rFonts w:ascii="Arial" w:hAnsi="Arial" w:cs="Arial"/>
          <w:sz w:val="20"/>
          <w:szCs w:val="20"/>
        </w:rPr>
        <w:t xml:space="preserve"> modelling, </w:t>
      </w:r>
      <w:r w:rsidR="00F83B70" w:rsidRPr="00FC2225">
        <w:rPr>
          <w:rFonts w:ascii="Arial" w:hAnsi="Arial" w:cs="Arial"/>
          <w:sz w:val="20"/>
          <w:szCs w:val="20"/>
        </w:rPr>
        <w:t xml:space="preserve">sounding board, trusted advisor, advised </w:t>
      </w:r>
      <w:r w:rsidR="002B6387" w:rsidRPr="00FC2225">
        <w:rPr>
          <w:rFonts w:ascii="Arial" w:hAnsi="Arial" w:cs="Arial"/>
          <w:sz w:val="20"/>
          <w:szCs w:val="20"/>
        </w:rPr>
        <w:t xml:space="preserve">on new Governance, new </w:t>
      </w:r>
      <w:r w:rsidR="008B728C" w:rsidRPr="00FC2225">
        <w:rPr>
          <w:rFonts w:ascii="Arial" w:hAnsi="Arial" w:cs="Arial"/>
          <w:sz w:val="20"/>
          <w:szCs w:val="20"/>
        </w:rPr>
        <w:t xml:space="preserve">target operating model, new </w:t>
      </w:r>
      <w:r w:rsidR="002B6387" w:rsidRPr="00FC2225">
        <w:rPr>
          <w:rFonts w:ascii="Arial" w:hAnsi="Arial" w:cs="Arial"/>
          <w:sz w:val="20"/>
          <w:szCs w:val="20"/>
        </w:rPr>
        <w:t xml:space="preserve">entity structure, new </w:t>
      </w:r>
      <w:r w:rsidR="00F83B70" w:rsidRPr="00FC2225">
        <w:rPr>
          <w:rFonts w:ascii="Arial" w:hAnsi="Arial" w:cs="Arial"/>
          <w:sz w:val="20"/>
          <w:szCs w:val="20"/>
        </w:rPr>
        <w:t>finance org</w:t>
      </w:r>
      <w:r w:rsidR="002B6387" w:rsidRPr="00FC2225">
        <w:rPr>
          <w:rFonts w:ascii="Arial" w:hAnsi="Arial" w:cs="Arial"/>
          <w:sz w:val="20"/>
          <w:szCs w:val="20"/>
        </w:rPr>
        <w:t xml:space="preserve">anisation </w:t>
      </w:r>
      <w:r w:rsidR="00F83B70" w:rsidRPr="00FC2225">
        <w:rPr>
          <w:rFonts w:ascii="Arial" w:hAnsi="Arial" w:cs="Arial"/>
          <w:sz w:val="20"/>
          <w:szCs w:val="20"/>
        </w:rPr>
        <w:t>chart</w:t>
      </w:r>
      <w:r w:rsidR="003E63C6" w:rsidRPr="00FC2225">
        <w:rPr>
          <w:rFonts w:ascii="Arial" w:hAnsi="Arial" w:cs="Arial"/>
          <w:sz w:val="20"/>
          <w:szCs w:val="20"/>
        </w:rPr>
        <w:t>, d</w:t>
      </w:r>
      <w:r w:rsidRPr="00FC2225">
        <w:rPr>
          <w:rFonts w:ascii="Arial" w:hAnsi="Arial" w:cs="Arial"/>
          <w:sz w:val="20"/>
          <w:szCs w:val="20"/>
        </w:rPr>
        <w:t xml:space="preserve">rafted </w:t>
      </w:r>
      <w:r w:rsidR="00F83B70" w:rsidRPr="00FC2225">
        <w:rPr>
          <w:rFonts w:ascii="Arial" w:hAnsi="Arial" w:cs="Arial"/>
          <w:sz w:val="20"/>
          <w:szCs w:val="20"/>
        </w:rPr>
        <w:t>accounting manual</w:t>
      </w:r>
      <w:r w:rsidR="003E63C6" w:rsidRPr="00FC2225">
        <w:rPr>
          <w:rFonts w:ascii="Arial" w:hAnsi="Arial" w:cs="Arial"/>
          <w:sz w:val="20"/>
          <w:szCs w:val="20"/>
        </w:rPr>
        <w:t>, coached staff, s</w:t>
      </w:r>
      <w:r w:rsidRPr="00FC2225">
        <w:rPr>
          <w:rFonts w:ascii="Arial" w:hAnsi="Arial" w:cs="Arial"/>
          <w:sz w:val="20"/>
          <w:szCs w:val="20"/>
        </w:rPr>
        <w:t>upported P</w:t>
      </w:r>
      <w:r w:rsidR="00F83B70" w:rsidRPr="00FC2225">
        <w:rPr>
          <w:rFonts w:ascii="Arial" w:hAnsi="Arial" w:cs="Arial"/>
          <w:sz w:val="20"/>
          <w:szCs w:val="20"/>
        </w:rPr>
        <w:t>artner distributions and tax</w:t>
      </w:r>
      <w:r w:rsidRPr="00FC2225">
        <w:rPr>
          <w:rFonts w:ascii="Arial" w:hAnsi="Arial" w:cs="Arial"/>
          <w:sz w:val="20"/>
          <w:szCs w:val="20"/>
        </w:rPr>
        <w:t xml:space="preserve">, </w:t>
      </w:r>
      <w:r w:rsidR="008167E4" w:rsidRPr="00FC2225">
        <w:rPr>
          <w:rFonts w:ascii="Arial" w:hAnsi="Arial" w:cs="Arial"/>
          <w:sz w:val="20"/>
          <w:szCs w:val="20"/>
        </w:rPr>
        <w:t xml:space="preserve">filed statutory accounts in UK GAAP, </w:t>
      </w:r>
      <w:r w:rsidR="00F83B70" w:rsidRPr="00FC2225">
        <w:rPr>
          <w:rFonts w:ascii="Arial" w:hAnsi="Arial" w:cs="Arial"/>
          <w:sz w:val="20"/>
          <w:szCs w:val="20"/>
        </w:rPr>
        <w:t xml:space="preserve">COFA </w:t>
      </w:r>
      <w:r w:rsidR="007A555A">
        <w:rPr>
          <w:rFonts w:ascii="Arial" w:hAnsi="Arial" w:cs="Arial"/>
          <w:sz w:val="20"/>
          <w:szCs w:val="20"/>
        </w:rPr>
        <w:t>log</w:t>
      </w:r>
      <w:r w:rsidR="00177570" w:rsidRPr="00FC2225">
        <w:rPr>
          <w:rFonts w:ascii="Arial" w:hAnsi="Arial" w:cs="Arial"/>
          <w:sz w:val="20"/>
          <w:szCs w:val="20"/>
        </w:rPr>
        <w:t xml:space="preserve">, </w:t>
      </w:r>
      <w:r w:rsidR="00686B2A" w:rsidRPr="00FC2225">
        <w:rPr>
          <w:rFonts w:ascii="Arial" w:hAnsi="Arial" w:cs="Arial"/>
          <w:sz w:val="20"/>
          <w:szCs w:val="20"/>
        </w:rPr>
        <w:t xml:space="preserve">transfer pricing, </w:t>
      </w:r>
      <w:r w:rsidR="00F83B70" w:rsidRPr="00FC2225">
        <w:rPr>
          <w:rFonts w:ascii="Arial" w:hAnsi="Arial" w:cs="Arial"/>
          <w:sz w:val="20"/>
          <w:szCs w:val="20"/>
        </w:rPr>
        <w:t>insurance renewal</w:t>
      </w:r>
      <w:r w:rsidR="005E2F5F" w:rsidRPr="00FC2225">
        <w:rPr>
          <w:rFonts w:ascii="Arial" w:hAnsi="Arial" w:cs="Arial"/>
          <w:sz w:val="20"/>
          <w:szCs w:val="20"/>
        </w:rPr>
        <w:t xml:space="preserve">, </w:t>
      </w:r>
      <w:r w:rsidR="00C64D53" w:rsidRPr="00FC2225">
        <w:rPr>
          <w:rFonts w:ascii="Arial" w:hAnsi="Arial" w:cs="Arial"/>
          <w:sz w:val="20"/>
          <w:szCs w:val="20"/>
        </w:rPr>
        <w:t>led weekly cash forecasts, s</w:t>
      </w:r>
      <w:r w:rsidR="005E2F5F" w:rsidRPr="00FC2225">
        <w:rPr>
          <w:rFonts w:ascii="Arial" w:hAnsi="Arial" w:cs="Arial"/>
          <w:sz w:val="20"/>
          <w:szCs w:val="20"/>
        </w:rPr>
        <w:t>upported company/P’ship secretary</w:t>
      </w:r>
      <w:r w:rsidR="00997DE1" w:rsidRPr="00FC2225">
        <w:rPr>
          <w:rFonts w:ascii="Arial" w:hAnsi="Arial" w:cs="Arial"/>
          <w:sz w:val="20"/>
          <w:szCs w:val="20"/>
        </w:rPr>
        <w:t xml:space="preserve"> and </w:t>
      </w:r>
      <w:r w:rsidR="00F83B70" w:rsidRPr="00FC2225">
        <w:rPr>
          <w:rFonts w:ascii="Arial" w:hAnsi="Arial" w:cs="Arial"/>
          <w:sz w:val="20"/>
          <w:szCs w:val="20"/>
        </w:rPr>
        <w:t>facilities</w:t>
      </w:r>
      <w:r w:rsidR="00997DE1" w:rsidRPr="00FC2225">
        <w:rPr>
          <w:rFonts w:ascii="Arial" w:hAnsi="Arial" w:cs="Arial"/>
          <w:sz w:val="20"/>
          <w:szCs w:val="20"/>
        </w:rPr>
        <w:t>.</w:t>
      </w:r>
      <w:r w:rsidR="005A069F" w:rsidRPr="00FC2225">
        <w:rPr>
          <w:rFonts w:ascii="Arial" w:hAnsi="Arial" w:cs="Arial"/>
          <w:sz w:val="20"/>
          <w:szCs w:val="20"/>
        </w:rPr>
        <w:t xml:space="preserve"> </w:t>
      </w:r>
    </w:p>
    <w:p w:rsidR="00110C6A" w:rsidRPr="006B09B3" w:rsidRDefault="00110C6A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</w:p>
    <w:p w:rsidR="00C37DDB" w:rsidRDefault="00244B4E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</w:t>
      </w:r>
      <w:r w:rsidR="004C5D7D" w:rsidRPr="006B09B3">
        <w:rPr>
          <w:rFonts w:ascii="Arial" w:hAnsi="Arial" w:cs="Arial"/>
          <w:sz w:val="20"/>
          <w:szCs w:val="20"/>
        </w:rPr>
        <w:tab/>
      </w:r>
      <w:r w:rsidR="004C5D7D" w:rsidRPr="006B09B3">
        <w:rPr>
          <w:rFonts w:ascii="Arial" w:hAnsi="Arial" w:cs="Arial"/>
          <w:sz w:val="20"/>
          <w:szCs w:val="20"/>
        </w:rPr>
        <w:tab/>
      </w:r>
      <w:r w:rsidR="004C5D7D" w:rsidRPr="007F6B83">
        <w:rPr>
          <w:rFonts w:ascii="Arial" w:hAnsi="Arial" w:cs="Arial"/>
          <w:b/>
          <w:szCs w:val="20"/>
        </w:rPr>
        <w:t>Olswang LLP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700729" w:rsidRPr="00700729">
        <w:rPr>
          <w:rFonts w:ascii="Arial" w:hAnsi="Arial" w:cs="Arial"/>
          <w:sz w:val="20"/>
          <w:szCs w:val="20"/>
        </w:rPr>
        <w:t>international l</w:t>
      </w:r>
      <w:r w:rsidR="004C5D7D" w:rsidRPr="00700729">
        <w:rPr>
          <w:rFonts w:ascii="Arial" w:hAnsi="Arial" w:cs="Arial"/>
          <w:sz w:val="20"/>
          <w:szCs w:val="20"/>
        </w:rPr>
        <w:t>aw firm</w:t>
      </w:r>
      <w:r>
        <w:rPr>
          <w:rFonts w:ascii="Arial" w:hAnsi="Arial" w:cs="Arial"/>
          <w:sz w:val="20"/>
          <w:szCs w:val="20"/>
        </w:rPr>
        <w:t>, £</w:t>
      </w:r>
      <w:r w:rsidR="004C5D7D" w:rsidRPr="006B09B3">
        <w:rPr>
          <w:rFonts w:ascii="Arial" w:hAnsi="Arial" w:cs="Arial"/>
          <w:sz w:val="20"/>
          <w:szCs w:val="20"/>
        </w:rPr>
        <w:t>135m</w:t>
      </w:r>
      <w:r w:rsidR="004C5D7D">
        <w:rPr>
          <w:rFonts w:ascii="Arial" w:hAnsi="Arial" w:cs="Arial"/>
          <w:sz w:val="20"/>
          <w:szCs w:val="20"/>
        </w:rPr>
        <w:tab/>
      </w:r>
    </w:p>
    <w:p w:rsidR="004C5D7D" w:rsidRDefault="00DA60BF" w:rsidP="00244B4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- 2012</w:t>
      </w:r>
      <w:r>
        <w:rPr>
          <w:rFonts w:ascii="Arial" w:hAnsi="Arial" w:cs="Arial"/>
          <w:sz w:val="20"/>
          <w:szCs w:val="20"/>
        </w:rPr>
        <w:tab/>
      </w:r>
      <w:r w:rsidR="004C5D7D" w:rsidRPr="006B09B3">
        <w:rPr>
          <w:rFonts w:ascii="Arial" w:hAnsi="Arial" w:cs="Arial"/>
          <w:sz w:val="20"/>
          <w:szCs w:val="20"/>
        </w:rPr>
        <w:t xml:space="preserve">Interim Group </w:t>
      </w:r>
      <w:r w:rsidR="00C37DDB">
        <w:rPr>
          <w:rFonts w:ascii="Arial" w:hAnsi="Arial" w:cs="Arial"/>
          <w:sz w:val="20"/>
          <w:szCs w:val="20"/>
        </w:rPr>
        <w:t>FD, r</w:t>
      </w:r>
      <w:r w:rsidR="004C5D7D" w:rsidRPr="00F83B70">
        <w:rPr>
          <w:rFonts w:ascii="Arial" w:hAnsi="Arial" w:cs="Arial"/>
          <w:sz w:val="20"/>
          <w:szCs w:val="20"/>
        </w:rPr>
        <w:t xml:space="preserve">eported to </w:t>
      </w:r>
      <w:r w:rsidR="004C5D7D">
        <w:rPr>
          <w:rFonts w:ascii="Arial" w:hAnsi="Arial" w:cs="Arial"/>
          <w:sz w:val="20"/>
          <w:szCs w:val="20"/>
        </w:rPr>
        <w:t xml:space="preserve">COO (new to legal), </w:t>
      </w:r>
      <w:r w:rsidR="00244B4E">
        <w:rPr>
          <w:rFonts w:ascii="Arial" w:hAnsi="Arial" w:cs="Arial"/>
          <w:sz w:val="20"/>
          <w:szCs w:val="20"/>
        </w:rPr>
        <w:t xml:space="preserve">Managing Partner, Board, </w:t>
      </w:r>
      <w:r w:rsidR="004C5D7D">
        <w:rPr>
          <w:rFonts w:ascii="Arial" w:hAnsi="Arial" w:cs="Arial"/>
          <w:sz w:val="20"/>
          <w:szCs w:val="20"/>
        </w:rPr>
        <w:t>Audit</w:t>
      </w:r>
      <w:r w:rsidR="00244B4E">
        <w:rPr>
          <w:rFonts w:ascii="Arial" w:hAnsi="Arial" w:cs="Arial"/>
          <w:sz w:val="20"/>
          <w:szCs w:val="20"/>
        </w:rPr>
        <w:t xml:space="preserve"> </w:t>
      </w:r>
      <w:r w:rsidR="004C5D7D">
        <w:rPr>
          <w:rFonts w:ascii="Arial" w:hAnsi="Arial" w:cs="Arial"/>
          <w:sz w:val="20"/>
          <w:szCs w:val="20"/>
        </w:rPr>
        <w:t>Committee</w:t>
      </w:r>
    </w:p>
    <w:p w:rsidR="004C5D7D" w:rsidRDefault="00244B4E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C5D7D">
        <w:rPr>
          <w:rFonts w:ascii="Arial" w:hAnsi="Arial" w:cs="Arial"/>
          <w:sz w:val="20"/>
          <w:szCs w:val="20"/>
        </w:rPr>
        <w:t xml:space="preserve">6 countries, 4 directs, </w:t>
      </w:r>
      <w:r w:rsidR="005A069F">
        <w:rPr>
          <w:rFonts w:ascii="Arial" w:hAnsi="Arial" w:cs="Arial"/>
          <w:sz w:val="20"/>
          <w:szCs w:val="20"/>
        </w:rPr>
        <w:t xml:space="preserve">16 in team, </w:t>
      </w:r>
      <w:r w:rsidR="004C5D7D">
        <w:rPr>
          <w:rFonts w:ascii="Arial" w:hAnsi="Arial" w:cs="Arial"/>
          <w:sz w:val="20"/>
          <w:szCs w:val="20"/>
        </w:rPr>
        <w:t>35 in finance</w:t>
      </w:r>
      <w:r w:rsidR="005A069F">
        <w:rPr>
          <w:rFonts w:ascii="Arial" w:hAnsi="Arial" w:cs="Arial"/>
          <w:sz w:val="20"/>
          <w:szCs w:val="20"/>
        </w:rPr>
        <w:t>, Elite 3E</w:t>
      </w:r>
    </w:p>
    <w:p w:rsidR="004C5D7D" w:rsidRDefault="004C5D7D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Role: </w:t>
      </w:r>
      <w:r w:rsidR="00B048B7">
        <w:rPr>
          <w:rFonts w:ascii="Arial" w:hAnsi="Arial" w:cs="Arial"/>
          <w:sz w:val="20"/>
          <w:szCs w:val="20"/>
        </w:rPr>
        <w:t>b</w:t>
      </w:r>
      <w:r w:rsidRPr="00125F49">
        <w:rPr>
          <w:rFonts w:ascii="Arial" w:hAnsi="Arial" w:cs="Arial"/>
          <w:sz w:val="20"/>
          <w:szCs w:val="20"/>
        </w:rPr>
        <w:t>udget</w:t>
      </w:r>
      <w:r w:rsidR="003249E7">
        <w:rPr>
          <w:rFonts w:ascii="Arial" w:hAnsi="Arial" w:cs="Arial"/>
          <w:sz w:val="20"/>
          <w:szCs w:val="20"/>
        </w:rPr>
        <w:t xml:space="preserve">, MI </w:t>
      </w:r>
      <w:r>
        <w:rPr>
          <w:rFonts w:ascii="Arial" w:hAnsi="Arial" w:cs="Arial"/>
          <w:sz w:val="20"/>
          <w:szCs w:val="20"/>
        </w:rPr>
        <w:t xml:space="preserve">reporting, year-end, group/SAR audit, </w:t>
      </w:r>
      <w:r w:rsidR="003249E7">
        <w:rPr>
          <w:rFonts w:ascii="Arial" w:hAnsi="Arial" w:cs="Arial"/>
          <w:sz w:val="20"/>
          <w:szCs w:val="20"/>
        </w:rPr>
        <w:t xml:space="preserve">COFA, </w:t>
      </w:r>
      <w:r w:rsidRPr="00125F49">
        <w:rPr>
          <w:rFonts w:ascii="Arial" w:hAnsi="Arial" w:cs="Arial"/>
          <w:sz w:val="20"/>
          <w:szCs w:val="20"/>
        </w:rPr>
        <w:t>transformation</w:t>
      </w:r>
      <w:r w:rsidR="003B40BE">
        <w:rPr>
          <w:rFonts w:ascii="Arial" w:hAnsi="Arial" w:cs="Arial"/>
          <w:sz w:val="20"/>
          <w:szCs w:val="20"/>
        </w:rPr>
        <w:t>.</w:t>
      </w:r>
    </w:p>
    <w:p w:rsidR="001E1CC6" w:rsidRDefault="00A11004" w:rsidP="0047102D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 w:rsidRPr="003064F2">
        <w:rPr>
          <w:rFonts w:ascii="Arial" w:hAnsi="Arial" w:cs="Arial"/>
          <w:sz w:val="20"/>
          <w:szCs w:val="20"/>
        </w:rPr>
        <w:t>Strategy and Business Partnering</w:t>
      </w:r>
      <w:r w:rsidR="0047102D" w:rsidRPr="003064F2">
        <w:rPr>
          <w:rFonts w:ascii="Arial" w:hAnsi="Arial" w:cs="Arial"/>
          <w:sz w:val="20"/>
          <w:szCs w:val="20"/>
        </w:rPr>
        <w:t xml:space="preserve">; </w:t>
      </w:r>
      <w:r w:rsidR="00CF6E32">
        <w:rPr>
          <w:rFonts w:ascii="Arial" w:hAnsi="Arial" w:cs="Arial"/>
          <w:sz w:val="20"/>
          <w:szCs w:val="20"/>
        </w:rPr>
        <w:t>t</w:t>
      </w:r>
      <w:r w:rsidR="00CF6E32" w:rsidRPr="003064F2">
        <w:rPr>
          <w:rFonts w:ascii="Arial" w:hAnsi="Arial" w:cs="Arial"/>
          <w:sz w:val="20"/>
          <w:szCs w:val="20"/>
        </w:rPr>
        <w:t xml:space="preserve">abled options to improve profit by 25-50% (outsourcing, shared services, closing loss making units, exiting Partners, better leverage). Achieved 20% revenue and 35% profit growth. </w:t>
      </w:r>
      <w:r w:rsidR="00CF6E32">
        <w:rPr>
          <w:rFonts w:ascii="Arial" w:hAnsi="Arial" w:cs="Arial"/>
          <w:sz w:val="20"/>
          <w:szCs w:val="20"/>
        </w:rPr>
        <w:t>E</w:t>
      </w:r>
      <w:r w:rsidR="0047102D" w:rsidRPr="003064F2">
        <w:rPr>
          <w:rFonts w:ascii="Arial" w:hAnsi="Arial" w:cs="Arial"/>
          <w:sz w:val="20"/>
          <w:szCs w:val="20"/>
        </w:rPr>
        <w:t>nd-to-end transformation to cut discounts, improve margin 5%</w:t>
      </w:r>
      <w:r w:rsidR="003064F2" w:rsidRPr="003064F2">
        <w:rPr>
          <w:rFonts w:ascii="Arial" w:hAnsi="Arial" w:cs="Arial"/>
          <w:sz w:val="20"/>
          <w:szCs w:val="20"/>
        </w:rPr>
        <w:t xml:space="preserve">, </w:t>
      </w:r>
      <w:r w:rsidR="0047102D" w:rsidRPr="003064F2">
        <w:rPr>
          <w:rFonts w:ascii="Arial" w:hAnsi="Arial" w:cs="Arial"/>
          <w:sz w:val="20"/>
          <w:szCs w:val="20"/>
        </w:rPr>
        <w:t>time recording</w:t>
      </w:r>
      <w:r w:rsidR="003064F2" w:rsidRPr="003064F2">
        <w:rPr>
          <w:rFonts w:ascii="Arial" w:hAnsi="Arial" w:cs="Arial"/>
          <w:sz w:val="20"/>
          <w:szCs w:val="20"/>
        </w:rPr>
        <w:t xml:space="preserve"> +</w:t>
      </w:r>
      <w:r w:rsidR="0047102D" w:rsidRPr="003064F2">
        <w:rPr>
          <w:rFonts w:ascii="Arial" w:hAnsi="Arial" w:cs="Arial"/>
          <w:sz w:val="20"/>
          <w:szCs w:val="20"/>
        </w:rPr>
        <w:t>100 hrs</w:t>
      </w:r>
      <w:r w:rsidR="00CF6E32">
        <w:rPr>
          <w:rFonts w:ascii="Arial" w:hAnsi="Arial" w:cs="Arial"/>
          <w:sz w:val="20"/>
          <w:szCs w:val="20"/>
        </w:rPr>
        <w:t>/</w:t>
      </w:r>
      <w:r w:rsidR="0047102D" w:rsidRPr="003064F2">
        <w:rPr>
          <w:rFonts w:ascii="Arial" w:hAnsi="Arial" w:cs="Arial"/>
          <w:sz w:val="20"/>
          <w:szCs w:val="20"/>
        </w:rPr>
        <w:t>FTE, robust engagement letters</w:t>
      </w:r>
      <w:r w:rsidR="00CF6E32">
        <w:rPr>
          <w:rFonts w:ascii="Arial" w:hAnsi="Arial" w:cs="Arial"/>
          <w:sz w:val="20"/>
          <w:szCs w:val="20"/>
        </w:rPr>
        <w:t xml:space="preserve"> and </w:t>
      </w:r>
      <w:r w:rsidR="0047102D" w:rsidRPr="003064F2">
        <w:rPr>
          <w:rFonts w:ascii="Arial" w:hAnsi="Arial" w:cs="Arial"/>
          <w:sz w:val="20"/>
          <w:szCs w:val="20"/>
        </w:rPr>
        <w:t>quicker billing</w:t>
      </w:r>
      <w:r w:rsidR="00CF6E32">
        <w:rPr>
          <w:rFonts w:ascii="Arial" w:hAnsi="Arial" w:cs="Arial"/>
          <w:sz w:val="20"/>
          <w:szCs w:val="20"/>
        </w:rPr>
        <w:t>. C</w:t>
      </w:r>
      <w:r w:rsidR="0047102D" w:rsidRPr="003064F2">
        <w:rPr>
          <w:rFonts w:ascii="Arial" w:hAnsi="Arial" w:cs="Arial"/>
          <w:sz w:val="20"/>
          <w:szCs w:val="20"/>
        </w:rPr>
        <w:t>ut WIP/debtors by 25 days</w:t>
      </w:r>
      <w:r w:rsidR="003064F2" w:rsidRPr="003064F2">
        <w:rPr>
          <w:rFonts w:ascii="Arial" w:hAnsi="Arial" w:cs="Arial"/>
          <w:sz w:val="20"/>
          <w:szCs w:val="20"/>
        </w:rPr>
        <w:t xml:space="preserve"> leading to +£5m cash to </w:t>
      </w:r>
      <w:r w:rsidR="0047102D" w:rsidRPr="003064F2">
        <w:rPr>
          <w:rFonts w:ascii="Arial" w:hAnsi="Arial" w:cs="Arial"/>
          <w:sz w:val="20"/>
          <w:szCs w:val="20"/>
        </w:rPr>
        <w:t xml:space="preserve">trigger earlier Partner distributions. </w:t>
      </w:r>
    </w:p>
    <w:p w:rsidR="0047102D" w:rsidRPr="003064F2" w:rsidRDefault="00A11004" w:rsidP="0047102D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 w:rsidRPr="003064F2">
        <w:rPr>
          <w:rFonts w:ascii="Arial" w:hAnsi="Arial" w:cs="Arial"/>
          <w:sz w:val="20"/>
          <w:szCs w:val="20"/>
        </w:rPr>
        <w:t>System;</w:t>
      </w:r>
      <w:r w:rsidR="0047102D" w:rsidRPr="003064F2">
        <w:rPr>
          <w:rFonts w:ascii="Arial" w:hAnsi="Arial" w:cs="Arial"/>
          <w:sz w:val="20"/>
          <w:szCs w:val="20"/>
        </w:rPr>
        <w:t xml:space="preserve"> rolled out Elite 3E software. Managed programme focused on reporting, training PA to raise bills and </w:t>
      </w:r>
      <w:r w:rsidR="001E1CC6">
        <w:rPr>
          <w:rFonts w:ascii="Arial" w:hAnsi="Arial" w:cs="Arial"/>
          <w:sz w:val="20"/>
          <w:szCs w:val="20"/>
        </w:rPr>
        <w:t>fix</w:t>
      </w:r>
      <w:r w:rsidR="00CF6E32">
        <w:rPr>
          <w:rFonts w:ascii="Arial" w:hAnsi="Arial" w:cs="Arial"/>
          <w:sz w:val="20"/>
          <w:szCs w:val="20"/>
        </w:rPr>
        <w:t>ing</w:t>
      </w:r>
      <w:r w:rsidR="001E1CC6">
        <w:rPr>
          <w:rFonts w:ascii="Arial" w:hAnsi="Arial" w:cs="Arial"/>
          <w:sz w:val="20"/>
          <w:szCs w:val="20"/>
        </w:rPr>
        <w:t xml:space="preserve"> </w:t>
      </w:r>
      <w:r w:rsidR="0047102D" w:rsidRPr="003064F2">
        <w:rPr>
          <w:rFonts w:ascii="Arial" w:hAnsi="Arial" w:cs="Arial"/>
          <w:sz w:val="20"/>
          <w:szCs w:val="20"/>
        </w:rPr>
        <w:t>bug</w:t>
      </w:r>
      <w:r w:rsidR="001E1CC6">
        <w:rPr>
          <w:rFonts w:ascii="Arial" w:hAnsi="Arial" w:cs="Arial"/>
          <w:sz w:val="20"/>
          <w:szCs w:val="20"/>
        </w:rPr>
        <w:t>s</w:t>
      </w:r>
      <w:r w:rsidR="0047102D" w:rsidRPr="003064F2">
        <w:rPr>
          <w:rFonts w:ascii="Arial" w:hAnsi="Arial" w:cs="Arial"/>
          <w:sz w:val="20"/>
          <w:szCs w:val="20"/>
        </w:rPr>
        <w:t xml:space="preserve"> (RAID logs, RAPID process).</w:t>
      </w:r>
    </w:p>
    <w:p w:rsidR="00752703" w:rsidRPr="0047102D" w:rsidRDefault="0047102D" w:rsidP="00244B4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 w:rsidRPr="0047102D">
        <w:rPr>
          <w:rFonts w:ascii="Arial" w:hAnsi="Arial" w:cs="Arial"/>
          <w:sz w:val="20"/>
          <w:szCs w:val="20"/>
        </w:rPr>
        <w:t xml:space="preserve">Finance/team; monitored daily KPIs, realigned variances, financial analysis, modelling and insight for Business Development on key clients and new bids. </w:t>
      </w:r>
      <w:r w:rsidR="000702DE" w:rsidRPr="0047102D">
        <w:rPr>
          <w:rFonts w:ascii="Arial" w:hAnsi="Arial" w:cs="Arial"/>
          <w:sz w:val="20"/>
          <w:szCs w:val="20"/>
        </w:rPr>
        <w:t xml:space="preserve">Saved 4 months Vs </w:t>
      </w:r>
      <w:r w:rsidR="001E1CC6">
        <w:rPr>
          <w:rFonts w:ascii="Arial" w:hAnsi="Arial" w:cs="Arial"/>
          <w:sz w:val="20"/>
          <w:szCs w:val="20"/>
        </w:rPr>
        <w:t xml:space="preserve">prior year in closing </w:t>
      </w:r>
      <w:r w:rsidR="000702DE" w:rsidRPr="0047102D">
        <w:rPr>
          <w:rFonts w:ascii="Arial" w:hAnsi="Arial" w:cs="Arial"/>
          <w:sz w:val="20"/>
          <w:szCs w:val="20"/>
        </w:rPr>
        <w:t xml:space="preserve">group audit. </w:t>
      </w:r>
      <w:r w:rsidR="001E1CC6">
        <w:rPr>
          <w:rFonts w:ascii="Arial" w:hAnsi="Arial" w:cs="Arial"/>
          <w:sz w:val="20"/>
          <w:szCs w:val="20"/>
        </w:rPr>
        <w:t xml:space="preserve">Led shorter monthly close saving 4 </w:t>
      </w:r>
      <w:r w:rsidR="000702DE" w:rsidRPr="0047102D">
        <w:rPr>
          <w:rFonts w:ascii="Arial" w:hAnsi="Arial" w:cs="Arial"/>
          <w:sz w:val="20"/>
          <w:szCs w:val="20"/>
        </w:rPr>
        <w:t>days and improved MI reporting pack.</w:t>
      </w:r>
      <w:r w:rsidRPr="0047102D">
        <w:rPr>
          <w:rFonts w:ascii="Arial" w:hAnsi="Arial" w:cs="Arial"/>
          <w:sz w:val="20"/>
          <w:szCs w:val="20"/>
        </w:rPr>
        <w:t xml:space="preserve"> </w:t>
      </w:r>
      <w:r w:rsidR="001E1CC6">
        <w:rPr>
          <w:rFonts w:ascii="Arial" w:hAnsi="Arial" w:cs="Arial"/>
          <w:sz w:val="20"/>
          <w:szCs w:val="20"/>
        </w:rPr>
        <w:t xml:space="preserve">Bank filings </w:t>
      </w:r>
      <w:r w:rsidR="00B0285F" w:rsidRPr="0047102D">
        <w:rPr>
          <w:rFonts w:ascii="Arial" w:hAnsi="Arial" w:cs="Arial"/>
          <w:sz w:val="20"/>
          <w:szCs w:val="20"/>
        </w:rPr>
        <w:t>ensuring no breach of covenant.</w:t>
      </w:r>
      <w:r w:rsidRPr="0047102D">
        <w:rPr>
          <w:rFonts w:ascii="Arial" w:hAnsi="Arial" w:cs="Arial"/>
          <w:sz w:val="20"/>
          <w:szCs w:val="20"/>
        </w:rPr>
        <w:t xml:space="preserve"> </w:t>
      </w:r>
      <w:r w:rsidR="00531B8A" w:rsidRPr="0047102D">
        <w:rPr>
          <w:rFonts w:ascii="Arial" w:hAnsi="Arial" w:cs="Arial"/>
          <w:sz w:val="20"/>
          <w:szCs w:val="20"/>
        </w:rPr>
        <w:t xml:space="preserve">Invigorated </w:t>
      </w:r>
      <w:r w:rsidR="00752703" w:rsidRPr="0047102D">
        <w:rPr>
          <w:rFonts w:ascii="Arial" w:hAnsi="Arial" w:cs="Arial"/>
          <w:sz w:val="20"/>
          <w:szCs w:val="20"/>
        </w:rPr>
        <w:t xml:space="preserve">and </w:t>
      </w:r>
      <w:r w:rsidR="00531B8A" w:rsidRPr="0047102D">
        <w:rPr>
          <w:rFonts w:ascii="Arial" w:hAnsi="Arial" w:cs="Arial"/>
          <w:sz w:val="20"/>
          <w:szCs w:val="20"/>
        </w:rPr>
        <w:t xml:space="preserve">inspired </w:t>
      </w:r>
      <w:r w:rsidR="00752703" w:rsidRPr="0047102D">
        <w:rPr>
          <w:rFonts w:ascii="Arial" w:hAnsi="Arial" w:cs="Arial"/>
          <w:sz w:val="20"/>
          <w:szCs w:val="20"/>
        </w:rPr>
        <w:t>disgruntled staff</w:t>
      </w:r>
      <w:r w:rsidR="00D8469B">
        <w:rPr>
          <w:rFonts w:ascii="Arial" w:hAnsi="Arial" w:cs="Arial"/>
          <w:sz w:val="20"/>
          <w:szCs w:val="20"/>
        </w:rPr>
        <w:t>;</w:t>
      </w:r>
      <w:r w:rsidR="00752703" w:rsidRPr="0047102D">
        <w:rPr>
          <w:rFonts w:ascii="Arial" w:hAnsi="Arial" w:cs="Arial"/>
          <w:sz w:val="20"/>
          <w:szCs w:val="20"/>
        </w:rPr>
        <w:t xml:space="preserve"> </w:t>
      </w:r>
      <w:r w:rsidR="00A75B28" w:rsidRPr="0047102D">
        <w:rPr>
          <w:rFonts w:ascii="Arial" w:hAnsi="Arial" w:cs="Arial"/>
          <w:sz w:val="20"/>
          <w:szCs w:val="20"/>
        </w:rPr>
        <w:t xml:space="preserve">improved morale, </w:t>
      </w:r>
      <w:r w:rsidR="00752703" w:rsidRPr="0047102D">
        <w:rPr>
          <w:rFonts w:ascii="Arial" w:hAnsi="Arial" w:cs="Arial"/>
          <w:sz w:val="20"/>
          <w:szCs w:val="20"/>
        </w:rPr>
        <w:t xml:space="preserve">set new goals, upskilled and </w:t>
      </w:r>
      <w:r w:rsidR="004B4FE1" w:rsidRPr="0047102D">
        <w:rPr>
          <w:rFonts w:ascii="Arial" w:hAnsi="Arial" w:cs="Arial"/>
          <w:sz w:val="20"/>
          <w:szCs w:val="20"/>
        </w:rPr>
        <w:t>organised learning and development</w:t>
      </w:r>
      <w:r w:rsidR="00752703" w:rsidRPr="0047102D">
        <w:rPr>
          <w:rFonts w:ascii="Arial" w:hAnsi="Arial" w:cs="Arial"/>
          <w:sz w:val="20"/>
          <w:szCs w:val="20"/>
        </w:rPr>
        <w:t>.</w:t>
      </w:r>
    </w:p>
    <w:p w:rsidR="00110C6A" w:rsidRDefault="00614926" w:rsidP="00244B4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Led </w:t>
      </w:r>
      <w:r w:rsidR="00D57B49">
        <w:rPr>
          <w:rFonts w:ascii="Arial" w:hAnsi="Arial" w:cs="Arial"/>
          <w:sz w:val="20"/>
          <w:szCs w:val="20"/>
        </w:rPr>
        <w:t>1</w:t>
      </w:r>
      <w:r w:rsidR="00752703" w:rsidRPr="00752703">
        <w:rPr>
          <w:rFonts w:ascii="Arial" w:hAnsi="Arial" w:cs="Arial"/>
          <w:sz w:val="20"/>
          <w:szCs w:val="20"/>
        </w:rPr>
        <w:t>st ever</w:t>
      </w:r>
      <w:r>
        <w:rPr>
          <w:rFonts w:ascii="Arial" w:hAnsi="Arial" w:cs="Arial"/>
          <w:sz w:val="20"/>
          <w:szCs w:val="20"/>
        </w:rPr>
        <w:t>;</w:t>
      </w:r>
      <w:r w:rsidR="00752703" w:rsidRPr="00752703">
        <w:rPr>
          <w:rFonts w:ascii="Arial" w:hAnsi="Arial" w:cs="Arial"/>
          <w:sz w:val="20"/>
          <w:szCs w:val="20"/>
        </w:rPr>
        <w:t xml:space="preserve"> </w:t>
      </w:r>
      <w:r w:rsidR="00CF6E32">
        <w:rPr>
          <w:rFonts w:ascii="Arial" w:hAnsi="Arial" w:cs="Arial"/>
          <w:sz w:val="20"/>
          <w:szCs w:val="20"/>
        </w:rPr>
        <w:t xml:space="preserve">year-end </w:t>
      </w:r>
      <w:r w:rsidR="00752703" w:rsidRPr="00752703">
        <w:rPr>
          <w:rFonts w:ascii="Arial" w:hAnsi="Arial" w:cs="Arial"/>
          <w:sz w:val="20"/>
          <w:szCs w:val="20"/>
        </w:rPr>
        <w:t xml:space="preserve">WIP sign off by Partners, </w:t>
      </w:r>
      <w:r w:rsidR="00752703">
        <w:rPr>
          <w:rFonts w:ascii="Arial" w:hAnsi="Arial" w:cs="Arial"/>
          <w:sz w:val="20"/>
          <w:szCs w:val="20"/>
        </w:rPr>
        <w:t>link</w:t>
      </w:r>
      <w:r w:rsidR="00CF6E32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</w:t>
      </w:r>
      <w:r w:rsidR="00752703" w:rsidRPr="00752703">
        <w:rPr>
          <w:rFonts w:ascii="Arial" w:hAnsi="Arial" w:cs="Arial"/>
          <w:sz w:val="20"/>
          <w:szCs w:val="20"/>
        </w:rPr>
        <w:t xml:space="preserve">Partner </w:t>
      </w:r>
      <w:r w:rsidR="00632312">
        <w:rPr>
          <w:rFonts w:ascii="Arial" w:hAnsi="Arial" w:cs="Arial"/>
          <w:sz w:val="20"/>
          <w:szCs w:val="20"/>
        </w:rPr>
        <w:t xml:space="preserve">distribution </w:t>
      </w:r>
      <w:r w:rsidR="00752703" w:rsidRPr="00752703">
        <w:rPr>
          <w:rFonts w:ascii="Arial" w:hAnsi="Arial" w:cs="Arial"/>
          <w:sz w:val="20"/>
          <w:szCs w:val="20"/>
        </w:rPr>
        <w:t>payments to lock-up</w:t>
      </w:r>
      <w:r w:rsidR="003064F2">
        <w:rPr>
          <w:rFonts w:ascii="Arial" w:hAnsi="Arial" w:cs="Arial"/>
          <w:sz w:val="20"/>
          <w:szCs w:val="20"/>
        </w:rPr>
        <w:t xml:space="preserve">, </w:t>
      </w:r>
      <w:r w:rsidR="00752703" w:rsidRPr="00752703">
        <w:rPr>
          <w:rFonts w:ascii="Arial" w:hAnsi="Arial" w:cs="Arial"/>
          <w:sz w:val="20"/>
          <w:szCs w:val="20"/>
        </w:rPr>
        <w:t>new investment vehicle</w:t>
      </w:r>
      <w:r>
        <w:rPr>
          <w:rFonts w:ascii="Arial" w:hAnsi="Arial" w:cs="Arial"/>
          <w:sz w:val="20"/>
          <w:szCs w:val="20"/>
        </w:rPr>
        <w:t xml:space="preserve"> saving tax £1m</w:t>
      </w:r>
      <w:r w:rsidR="00752703" w:rsidRPr="00752703">
        <w:rPr>
          <w:rFonts w:ascii="Arial" w:hAnsi="Arial" w:cs="Arial"/>
          <w:sz w:val="20"/>
          <w:szCs w:val="20"/>
        </w:rPr>
        <w:t>, COO discount sign-off criteria improving margin 3%</w:t>
      </w:r>
      <w:r w:rsidR="00752703">
        <w:rPr>
          <w:rFonts w:ascii="Arial" w:hAnsi="Arial" w:cs="Arial"/>
          <w:sz w:val="20"/>
          <w:szCs w:val="20"/>
        </w:rPr>
        <w:t xml:space="preserve"> and </w:t>
      </w:r>
      <w:r w:rsidR="00752703" w:rsidRPr="00752703">
        <w:rPr>
          <w:rFonts w:ascii="Arial" w:hAnsi="Arial" w:cs="Arial"/>
          <w:sz w:val="20"/>
          <w:szCs w:val="20"/>
        </w:rPr>
        <w:t>currency hedge protecti</w:t>
      </w:r>
      <w:r w:rsidR="00752703">
        <w:rPr>
          <w:rFonts w:ascii="Arial" w:hAnsi="Arial" w:cs="Arial"/>
          <w:sz w:val="20"/>
          <w:szCs w:val="20"/>
        </w:rPr>
        <w:t xml:space="preserve">ng €5m of </w:t>
      </w:r>
      <w:r w:rsidR="009E2DD1">
        <w:rPr>
          <w:rFonts w:ascii="Arial" w:hAnsi="Arial" w:cs="Arial"/>
          <w:sz w:val="20"/>
          <w:szCs w:val="20"/>
        </w:rPr>
        <w:t xml:space="preserve">Euro </w:t>
      </w:r>
      <w:r w:rsidR="00752703">
        <w:rPr>
          <w:rFonts w:ascii="Arial" w:hAnsi="Arial" w:cs="Arial"/>
          <w:sz w:val="20"/>
          <w:szCs w:val="20"/>
        </w:rPr>
        <w:t>profit.</w:t>
      </w:r>
    </w:p>
    <w:p w:rsidR="003064F2" w:rsidRDefault="00752703" w:rsidP="003064F2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 w:rsidR="0047102D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B048B7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udget</w:t>
      </w:r>
      <w:r w:rsidR="00F75C67">
        <w:rPr>
          <w:rFonts w:ascii="Arial" w:hAnsi="Arial" w:cs="Arial"/>
          <w:sz w:val="20"/>
          <w:szCs w:val="20"/>
        </w:rPr>
        <w:t xml:space="preserve"> and modelling</w:t>
      </w:r>
      <w:r>
        <w:rPr>
          <w:rFonts w:ascii="Arial" w:hAnsi="Arial" w:cs="Arial"/>
          <w:sz w:val="20"/>
          <w:szCs w:val="20"/>
        </w:rPr>
        <w:t xml:space="preserve">, improved MI reporting, </w:t>
      </w:r>
      <w:r w:rsidR="002B6387">
        <w:rPr>
          <w:rFonts w:ascii="Arial" w:hAnsi="Arial" w:cs="Arial"/>
          <w:sz w:val="20"/>
          <w:szCs w:val="20"/>
        </w:rPr>
        <w:t xml:space="preserve">managed weekly cash forecast, </w:t>
      </w:r>
      <w:r w:rsidR="008167E4">
        <w:rPr>
          <w:rFonts w:ascii="Arial" w:hAnsi="Arial" w:cs="Arial"/>
          <w:sz w:val="20"/>
          <w:szCs w:val="20"/>
        </w:rPr>
        <w:t xml:space="preserve">consolidation, filed statutory accounts in UK GAAP, </w:t>
      </w:r>
      <w:r w:rsidR="00F93629">
        <w:rPr>
          <w:rFonts w:ascii="Arial" w:hAnsi="Arial" w:cs="Arial"/>
          <w:sz w:val="20"/>
          <w:szCs w:val="20"/>
        </w:rPr>
        <w:t>tax</w:t>
      </w:r>
      <w:r w:rsidR="005E2F5F">
        <w:rPr>
          <w:rFonts w:ascii="Arial" w:hAnsi="Arial" w:cs="Arial"/>
          <w:sz w:val="20"/>
          <w:szCs w:val="20"/>
        </w:rPr>
        <w:t>, supported company/P’ship secretary</w:t>
      </w:r>
      <w:r w:rsidR="003064F2">
        <w:rPr>
          <w:rFonts w:ascii="Arial" w:hAnsi="Arial" w:cs="Arial"/>
          <w:sz w:val="20"/>
          <w:szCs w:val="20"/>
        </w:rPr>
        <w:t xml:space="preserve">, </w:t>
      </w:r>
      <w:r w:rsidR="00F75C67">
        <w:rPr>
          <w:rFonts w:ascii="Arial" w:hAnsi="Arial" w:cs="Arial"/>
          <w:sz w:val="20"/>
          <w:szCs w:val="20"/>
        </w:rPr>
        <w:t>simplified</w:t>
      </w:r>
      <w:r>
        <w:rPr>
          <w:rFonts w:ascii="Arial" w:hAnsi="Arial" w:cs="Arial"/>
          <w:sz w:val="20"/>
          <w:szCs w:val="20"/>
        </w:rPr>
        <w:t xml:space="preserve"> entity structure</w:t>
      </w:r>
      <w:r w:rsidR="003064F2">
        <w:rPr>
          <w:rFonts w:ascii="Arial" w:hAnsi="Arial" w:cs="Arial"/>
          <w:sz w:val="20"/>
          <w:szCs w:val="20"/>
        </w:rPr>
        <w:t xml:space="preserve"> and provided lawyer training.</w:t>
      </w:r>
    </w:p>
    <w:p w:rsidR="00752703" w:rsidRPr="003064F2" w:rsidRDefault="00752703" w:rsidP="003064F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</w:p>
    <w:p w:rsidR="00146F2A" w:rsidRDefault="00146F2A">
      <w:pPr>
        <w:rPr>
          <w:rFonts w:ascii="Arial" w:hAnsi="Arial" w:cs="Arial"/>
          <w:sz w:val="20"/>
          <w:szCs w:val="20"/>
        </w:rPr>
      </w:pPr>
    </w:p>
    <w:p w:rsidR="006F77B4" w:rsidRDefault="006F77B4" w:rsidP="006F77B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</w:p>
    <w:p w:rsidR="006F77B4" w:rsidRDefault="006F77B4" w:rsidP="006F77B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</w:p>
    <w:p w:rsidR="00C37DDB" w:rsidRPr="00244B4E" w:rsidRDefault="00244B4E" w:rsidP="00244B4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04A6" w:rsidRPr="007F6B83">
        <w:rPr>
          <w:rFonts w:ascii="Arial" w:hAnsi="Arial" w:cs="Arial"/>
          <w:b/>
          <w:szCs w:val="20"/>
        </w:rPr>
        <w:t>Ernst &amp; Young LLP</w:t>
      </w:r>
      <w:r w:rsidR="00DE414E">
        <w:rPr>
          <w:rFonts w:ascii="Arial" w:hAnsi="Arial" w:cs="Arial"/>
          <w:b/>
          <w:sz w:val="20"/>
          <w:szCs w:val="20"/>
        </w:rPr>
        <w:t xml:space="preserve">, </w:t>
      </w:r>
      <w:r w:rsidR="00700729" w:rsidRPr="00700729">
        <w:rPr>
          <w:rFonts w:ascii="Arial" w:hAnsi="Arial" w:cs="Arial"/>
          <w:sz w:val="20"/>
          <w:szCs w:val="20"/>
        </w:rPr>
        <w:t>global c</w:t>
      </w:r>
      <w:r w:rsidR="00FE04A6" w:rsidRPr="00700729">
        <w:rPr>
          <w:rFonts w:ascii="Arial" w:hAnsi="Arial" w:cs="Arial"/>
          <w:sz w:val="20"/>
          <w:szCs w:val="20"/>
        </w:rPr>
        <w:t>onsultancy</w:t>
      </w:r>
      <w:r w:rsidR="00DE414E">
        <w:rPr>
          <w:rFonts w:ascii="Arial" w:hAnsi="Arial" w:cs="Arial"/>
          <w:sz w:val="20"/>
          <w:szCs w:val="20"/>
        </w:rPr>
        <w:t xml:space="preserve">, </w:t>
      </w:r>
      <w:r w:rsidR="00B86EBC">
        <w:rPr>
          <w:rFonts w:ascii="Arial" w:hAnsi="Arial" w:cs="Arial"/>
          <w:sz w:val="20"/>
          <w:szCs w:val="20"/>
        </w:rPr>
        <w:t>$</w:t>
      </w:r>
      <w:r w:rsidR="00FE04A6" w:rsidRPr="00244B4E">
        <w:rPr>
          <w:rFonts w:ascii="Arial" w:hAnsi="Arial" w:cs="Arial"/>
          <w:sz w:val="20"/>
          <w:szCs w:val="20"/>
        </w:rPr>
        <w:t>28bn</w:t>
      </w:r>
    </w:p>
    <w:p w:rsidR="00B048B7" w:rsidRPr="00244B4E" w:rsidRDefault="00244B4E" w:rsidP="00244B4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- 2012</w:t>
      </w:r>
      <w:r>
        <w:rPr>
          <w:rFonts w:ascii="Arial" w:hAnsi="Arial" w:cs="Arial"/>
          <w:sz w:val="20"/>
          <w:szCs w:val="20"/>
        </w:rPr>
        <w:tab/>
        <w:t xml:space="preserve">a)  </w:t>
      </w:r>
      <w:r w:rsidR="00FE04A6" w:rsidRPr="00244B4E">
        <w:rPr>
          <w:rFonts w:ascii="Arial" w:hAnsi="Arial" w:cs="Arial"/>
          <w:sz w:val="20"/>
          <w:szCs w:val="20"/>
        </w:rPr>
        <w:t>Finance Director</w:t>
      </w:r>
      <w:r w:rsidR="00C37DDB" w:rsidRPr="00244B4E">
        <w:rPr>
          <w:rFonts w:ascii="Arial" w:hAnsi="Arial" w:cs="Arial"/>
          <w:sz w:val="20"/>
          <w:szCs w:val="20"/>
        </w:rPr>
        <w:t>, r</w:t>
      </w:r>
      <w:r w:rsidR="00B048B7" w:rsidRPr="00244B4E">
        <w:rPr>
          <w:rFonts w:ascii="Arial" w:hAnsi="Arial" w:cs="Arial"/>
          <w:sz w:val="20"/>
          <w:szCs w:val="20"/>
        </w:rPr>
        <w:t>eported to the Global CFO</w:t>
      </w:r>
      <w:r w:rsidR="009C7AF7" w:rsidRPr="00244B4E">
        <w:rPr>
          <w:rFonts w:ascii="Arial" w:hAnsi="Arial" w:cs="Arial"/>
          <w:sz w:val="20"/>
          <w:szCs w:val="20"/>
        </w:rPr>
        <w:t xml:space="preserve">, </w:t>
      </w:r>
      <w:r w:rsidR="00637D56">
        <w:rPr>
          <w:rFonts w:ascii="Arial" w:hAnsi="Arial" w:cs="Arial"/>
          <w:sz w:val="20"/>
          <w:szCs w:val="20"/>
        </w:rPr>
        <w:t xml:space="preserve">attended </w:t>
      </w:r>
      <w:r w:rsidR="009C7AF7" w:rsidRPr="00244B4E">
        <w:rPr>
          <w:rFonts w:ascii="Arial" w:hAnsi="Arial" w:cs="Arial"/>
          <w:sz w:val="20"/>
          <w:szCs w:val="20"/>
        </w:rPr>
        <w:t>Board</w:t>
      </w:r>
    </w:p>
    <w:p w:rsidR="00B048B7" w:rsidRDefault="00B048B7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144 countries, 3 Areas, 4 directs, </w:t>
      </w:r>
      <w:r w:rsidR="005A069F">
        <w:rPr>
          <w:rFonts w:ascii="Arial" w:hAnsi="Arial" w:cs="Arial"/>
          <w:sz w:val="20"/>
          <w:szCs w:val="20"/>
        </w:rPr>
        <w:t xml:space="preserve">60 in </w:t>
      </w:r>
      <w:r w:rsidR="00A81DAB">
        <w:rPr>
          <w:rFonts w:ascii="Arial" w:hAnsi="Arial" w:cs="Arial"/>
          <w:sz w:val="20"/>
          <w:szCs w:val="20"/>
        </w:rPr>
        <w:t>team</w:t>
      </w:r>
      <w:r w:rsidR="005A069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230+ in finance</w:t>
      </w:r>
      <w:r w:rsidR="005A069F">
        <w:rPr>
          <w:rFonts w:ascii="Arial" w:hAnsi="Arial" w:cs="Arial"/>
          <w:sz w:val="20"/>
          <w:szCs w:val="20"/>
        </w:rPr>
        <w:t>, Essbase and PeopleSoft software</w:t>
      </w:r>
    </w:p>
    <w:p w:rsidR="000D2026" w:rsidRDefault="00B048B7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Role: </w:t>
      </w:r>
      <w:r w:rsidR="00637D56">
        <w:rPr>
          <w:rFonts w:ascii="Arial" w:hAnsi="Arial" w:cs="Arial"/>
          <w:sz w:val="20"/>
          <w:szCs w:val="20"/>
        </w:rPr>
        <w:t xml:space="preserve">execute strategy, </w:t>
      </w:r>
      <w:r w:rsidRPr="00D54627">
        <w:rPr>
          <w:rFonts w:ascii="Arial" w:hAnsi="Arial" w:cs="Arial"/>
          <w:sz w:val="20"/>
          <w:szCs w:val="20"/>
        </w:rPr>
        <w:t xml:space="preserve">performance improvement, </w:t>
      </w:r>
      <w:r>
        <w:rPr>
          <w:rFonts w:ascii="Arial" w:hAnsi="Arial" w:cs="Arial"/>
          <w:sz w:val="20"/>
          <w:szCs w:val="20"/>
        </w:rPr>
        <w:t>FP&amp;A, and stat</w:t>
      </w:r>
      <w:r w:rsidR="00637D56">
        <w:rPr>
          <w:rFonts w:ascii="Arial" w:hAnsi="Arial" w:cs="Arial"/>
          <w:sz w:val="20"/>
          <w:szCs w:val="20"/>
        </w:rPr>
        <w:t>utory accounts</w:t>
      </w:r>
      <w:r w:rsidR="00223D43">
        <w:rPr>
          <w:rFonts w:ascii="Arial" w:hAnsi="Arial" w:cs="Arial"/>
          <w:sz w:val="20"/>
          <w:szCs w:val="20"/>
        </w:rPr>
        <w:t>/audit</w:t>
      </w:r>
      <w:r w:rsidR="003B40BE">
        <w:rPr>
          <w:rFonts w:ascii="Arial" w:hAnsi="Arial" w:cs="Arial"/>
          <w:sz w:val="20"/>
          <w:szCs w:val="20"/>
        </w:rPr>
        <w:t>.</w:t>
      </w:r>
    </w:p>
    <w:p w:rsidR="00D54627" w:rsidRPr="00D54627" w:rsidRDefault="00550FE6" w:rsidP="00244B4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</w:t>
      </w:r>
      <w:r w:rsidR="00637D56">
        <w:rPr>
          <w:rFonts w:ascii="Arial" w:hAnsi="Arial" w:cs="Arial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/commercial</w:t>
      </w:r>
      <w:r w:rsidR="00A11004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s</w:t>
      </w:r>
      <w:r w:rsidR="00D54627" w:rsidRPr="00D54627">
        <w:rPr>
          <w:rFonts w:ascii="Arial" w:hAnsi="Arial" w:cs="Arial"/>
          <w:sz w:val="20"/>
          <w:szCs w:val="20"/>
        </w:rPr>
        <w:t xml:space="preserve">upported </w:t>
      </w:r>
      <w:r w:rsidR="00C65FC9">
        <w:rPr>
          <w:rFonts w:ascii="Arial" w:hAnsi="Arial" w:cs="Arial"/>
          <w:sz w:val="20"/>
          <w:szCs w:val="20"/>
        </w:rPr>
        <w:t xml:space="preserve">Global Partners </w:t>
      </w:r>
      <w:r w:rsidR="002B2562">
        <w:rPr>
          <w:rFonts w:ascii="Arial" w:hAnsi="Arial" w:cs="Arial"/>
          <w:sz w:val="20"/>
          <w:szCs w:val="20"/>
        </w:rPr>
        <w:t xml:space="preserve">building </w:t>
      </w:r>
      <w:r w:rsidR="00223D43">
        <w:rPr>
          <w:rFonts w:ascii="Arial" w:hAnsi="Arial" w:cs="Arial"/>
          <w:sz w:val="20"/>
          <w:szCs w:val="20"/>
        </w:rPr>
        <w:t xml:space="preserve">a </w:t>
      </w:r>
      <w:r w:rsidR="00D54627" w:rsidRPr="00D54627">
        <w:rPr>
          <w:rFonts w:ascii="Arial" w:hAnsi="Arial" w:cs="Arial"/>
          <w:sz w:val="20"/>
          <w:szCs w:val="20"/>
        </w:rPr>
        <w:t>new $5bn service line</w:t>
      </w:r>
      <w:r w:rsidR="00A11004">
        <w:rPr>
          <w:rFonts w:ascii="Arial" w:hAnsi="Arial" w:cs="Arial"/>
          <w:sz w:val="20"/>
          <w:szCs w:val="20"/>
        </w:rPr>
        <w:t>, r</w:t>
      </w:r>
      <w:r w:rsidR="002B2562">
        <w:rPr>
          <w:rFonts w:ascii="Arial" w:hAnsi="Arial" w:cs="Arial"/>
          <w:sz w:val="20"/>
          <w:szCs w:val="20"/>
        </w:rPr>
        <w:t xml:space="preserve">ealigned </w:t>
      </w:r>
      <w:r w:rsidR="005D0BA5">
        <w:rPr>
          <w:rFonts w:ascii="Arial" w:hAnsi="Arial" w:cs="Arial"/>
          <w:sz w:val="20"/>
          <w:szCs w:val="20"/>
        </w:rPr>
        <w:t>P&amp;L</w:t>
      </w:r>
      <w:r w:rsidR="002B2562">
        <w:rPr>
          <w:rFonts w:ascii="Arial" w:hAnsi="Arial" w:cs="Arial"/>
          <w:sz w:val="20"/>
          <w:szCs w:val="20"/>
        </w:rPr>
        <w:t xml:space="preserve"> variances, </w:t>
      </w:r>
      <w:r w:rsidR="005D0BA5">
        <w:rPr>
          <w:rFonts w:ascii="Arial" w:hAnsi="Arial" w:cs="Arial"/>
          <w:sz w:val="20"/>
          <w:szCs w:val="20"/>
        </w:rPr>
        <w:t xml:space="preserve">modelling, </w:t>
      </w:r>
      <w:r w:rsidR="00A11004">
        <w:rPr>
          <w:rFonts w:ascii="Arial" w:hAnsi="Arial" w:cs="Arial"/>
          <w:sz w:val="20"/>
          <w:szCs w:val="20"/>
        </w:rPr>
        <w:t xml:space="preserve">hiring freezes, resulting in </w:t>
      </w:r>
      <w:r w:rsidR="004E6A8E">
        <w:rPr>
          <w:rFonts w:ascii="Arial" w:hAnsi="Arial" w:cs="Arial"/>
          <w:sz w:val="20"/>
          <w:szCs w:val="20"/>
        </w:rPr>
        <w:t xml:space="preserve">+4% </w:t>
      </w:r>
      <w:r w:rsidR="002B2562">
        <w:rPr>
          <w:rFonts w:ascii="Arial" w:hAnsi="Arial" w:cs="Arial"/>
          <w:sz w:val="20"/>
          <w:szCs w:val="20"/>
        </w:rPr>
        <w:t>margin</w:t>
      </w:r>
      <w:r w:rsidR="004E6A8E">
        <w:rPr>
          <w:rFonts w:ascii="Arial" w:hAnsi="Arial" w:cs="Arial"/>
          <w:sz w:val="20"/>
          <w:szCs w:val="20"/>
        </w:rPr>
        <w:t>.</w:t>
      </w:r>
      <w:r w:rsidR="00223D43">
        <w:rPr>
          <w:rFonts w:ascii="Arial" w:hAnsi="Arial" w:cs="Arial"/>
          <w:sz w:val="20"/>
          <w:szCs w:val="20"/>
        </w:rPr>
        <w:t xml:space="preserve"> </w:t>
      </w:r>
      <w:r w:rsidR="002B256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ue diligence for </w:t>
      </w:r>
      <w:r w:rsidR="00D54627" w:rsidRPr="00D54627">
        <w:rPr>
          <w:rFonts w:ascii="Arial" w:hAnsi="Arial" w:cs="Arial"/>
          <w:sz w:val="20"/>
          <w:szCs w:val="20"/>
        </w:rPr>
        <w:t>$</w:t>
      </w:r>
      <w:r w:rsidR="002B2562">
        <w:rPr>
          <w:rFonts w:ascii="Arial" w:hAnsi="Arial" w:cs="Arial"/>
          <w:sz w:val="20"/>
          <w:szCs w:val="20"/>
        </w:rPr>
        <w:t>90</w:t>
      </w:r>
      <w:r w:rsidR="00D54627" w:rsidRPr="00D54627">
        <w:rPr>
          <w:rFonts w:ascii="Arial" w:hAnsi="Arial" w:cs="Arial"/>
          <w:sz w:val="20"/>
          <w:szCs w:val="20"/>
        </w:rPr>
        <w:t>m consultancy</w:t>
      </w:r>
      <w:r w:rsidR="002B2562">
        <w:rPr>
          <w:rFonts w:ascii="Arial" w:hAnsi="Arial" w:cs="Arial"/>
          <w:sz w:val="20"/>
          <w:szCs w:val="20"/>
        </w:rPr>
        <w:t xml:space="preserve"> and IT </w:t>
      </w:r>
      <w:r w:rsidR="006A52DD">
        <w:rPr>
          <w:rFonts w:ascii="Arial" w:hAnsi="Arial" w:cs="Arial"/>
          <w:sz w:val="20"/>
          <w:szCs w:val="20"/>
        </w:rPr>
        <w:t>acquisition</w:t>
      </w:r>
      <w:r w:rsidR="002B2562">
        <w:rPr>
          <w:rFonts w:ascii="Arial" w:hAnsi="Arial" w:cs="Arial"/>
          <w:sz w:val="20"/>
          <w:szCs w:val="20"/>
        </w:rPr>
        <w:t>s</w:t>
      </w:r>
      <w:r w:rsidR="00D54627" w:rsidRPr="00D54627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$30m </w:t>
      </w:r>
      <w:r w:rsidR="003E63C6">
        <w:rPr>
          <w:rFonts w:ascii="Arial" w:hAnsi="Arial" w:cs="Arial"/>
          <w:sz w:val="20"/>
          <w:szCs w:val="20"/>
        </w:rPr>
        <w:t xml:space="preserve">disposal of </w:t>
      </w:r>
      <w:r w:rsidR="002B2562">
        <w:rPr>
          <w:rFonts w:ascii="Arial" w:hAnsi="Arial" w:cs="Arial"/>
          <w:sz w:val="20"/>
          <w:szCs w:val="20"/>
        </w:rPr>
        <w:t xml:space="preserve">poor </w:t>
      </w:r>
      <w:r w:rsidR="004667CA">
        <w:rPr>
          <w:rFonts w:ascii="Arial" w:hAnsi="Arial" w:cs="Arial"/>
          <w:sz w:val="20"/>
          <w:szCs w:val="20"/>
        </w:rPr>
        <w:t>performing unit.</w:t>
      </w:r>
      <w:r w:rsidR="00D54627" w:rsidRPr="00D54627">
        <w:rPr>
          <w:rFonts w:ascii="Arial" w:hAnsi="Arial" w:cs="Arial"/>
          <w:sz w:val="20"/>
          <w:szCs w:val="20"/>
        </w:rPr>
        <w:t xml:space="preserve"> </w:t>
      </w:r>
      <w:r w:rsidR="004667CA">
        <w:rPr>
          <w:rFonts w:ascii="Arial" w:hAnsi="Arial" w:cs="Arial"/>
          <w:sz w:val="20"/>
          <w:szCs w:val="20"/>
        </w:rPr>
        <w:t>Saved $300m by o</w:t>
      </w:r>
      <w:r w:rsidR="004667CA" w:rsidRPr="00D54627">
        <w:rPr>
          <w:rFonts w:ascii="Arial" w:hAnsi="Arial" w:cs="Arial"/>
          <w:sz w:val="20"/>
          <w:szCs w:val="20"/>
        </w:rPr>
        <w:t>utsourcing</w:t>
      </w:r>
      <w:r w:rsidR="004667CA">
        <w:rPr>
          <w:rFonts w:ascii="Arial" w:hAnsi="Arial" w:cs="Arial"/>
          <w:sz w:val="20"/>
          <w:szCs w:val="20"/>
        </w:rPr>
        <w:t xml:space="preserve">, cost synergies and </w:t>
      </w:r>
      <w:r w:rsidR="004667CA" w:rsidRPr="00D54627">
        <w:rPr>
          <w:rFonts w:ascii="Arial" w:hAnsi="Arial" w:cs="Arial"/>
          <w:sz w:val="20"/>
          <w:szCs w:val="20"/>
        </w:rPr>
        <w:t>centralisation</w:t>
      </w:r>
      <w:r w:rsidR="004667CA">
        <w:rPr>
          <w:rFonts w:ascii="Arial" w:hAnsi="Arial" w:cs="Arial"/>
          <w:sz w:val="20"/>
          <w:szCs w:val="20"/>
        </w:rPr>
        <w:t xml:space="preserve">. </w:t>
      </w:r>
      <w:r w:rsidR="00D54627" w:rsidRPr="00D54627">
        <w:rPr>
          <w:rFonts w:ascii="Arial" w:hAnsi="Arial" w:cs="Arial"/>
          <w:sz w:val="20"/>
          <w:szCs w:val="20"/>
        </w:rPr>
        <w:t xml:space="preserve">Mooted bank captive saving $100m. </w:t>
      </w:r>
    </w:p>
    <w:p w:rsidR="00D54627" w:rsidRPr="00B0285F" w:rsidRDefault="00550FE6" w:rsidP="00244B4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 w:rsidRPr="00B0285F">
        <w:rPr>
          <w:rFonts w:ascii="Arial" w:hAnsi="Arial" w:cs="Arial"/>
          <w:sz w:val="20"/>
          <w:szCs w:val="20"/>
        </w:rPr>
        <w:t>Shared service</w:t>
      </w:r>
      <w:r w:rsidR="00D42C2C" w:rsidRPr="00B0285F">
        <w:rPr>
          <w:rFonts w:ascii="Arial" w:hAnsi="Arial" w:cs="Arial"/>
          <w:sz w:val="20"/>
          <w:szCs w:val="20"/>
        </w:rPr>
        <w:t xml:space="preserve"> centre</w:t>
      </w:r>
      <w:r w:rsidR="00B0285F" w:rsidRPr="00B0285F">
        <w:rPr>
          <w:rFonts w:ascii="Arial" w:hAnsi="Arial" w:cs="Arial"/>
          <w:sz w:val="20"/>
          <w:szCs w:val="20"/>
        </w:rPr>
        <w:t xml:space="preserve"> </w:t>
      </w:r>
      <w:r w:rsidRPr="00B0285F">
        <w:rPr>
          <w:rFonts w:ascii="Arial" w:hAnsi="Arial" w:cs="Arial"/>
          <w:sz w:val="20"/>
          <w:szCs w:val="20"/>
        </w:rPr>
        <w:t>(SSC)</w:t>
      </w:r>
      <w:r w:rsidR="00A11004">
        <w:rPr>
          <w:rFonts w:ascii="Arial" w:hAnsi="Arial" w:cs="Arial"/>
          <w:sz w:val="20"/>
          <w:szCs w:val="20"/>
        </w:rPr>
        <w:t>;</w:t>
      </w:r>
      <w:r w:rsidRPr="00B0285F">
        <w:rPr>
          <w:rFonts w:ascii="Arial" w:hAnsi="Arial" w:cs="Arial"/>
          <w:sz w:val="20"/>
          <w:szCs w:val="20"/>
        </w:rPr>
        <w:t xml:space="preserve"> g</w:t>
      </w:r>
      <w:r w:rsidR="00D54627" w:rsidRPr="00B0285F">
        <w:rPr>
          <w:rFonts w:ascii="Arial" w:hAnsi="Arial" w:cs="Arial"/>
          <w:sz w:val="20"/>
          <w:szCs w:val="20"/>
        </w:rPr>
        <w:t xml:space="preserve">rew demand for </w:t>
      </w:r>
      <w:r w:rsidRPr="00B0285F">
        <w:rPr>
          <w:rFonts w:ascii="Arial" w:hAnsi="Arial" w:cs="Arial"/>
          <w:sz w:val="20"/>
          <w:szCs w:val="20"/>
        </w:rPr>
        <w:t xml:space="preserve">SSC by improving the customer experience and service </w:t>
      </w:r>
      <w:r w:rsidR="00D54627" w:rsidRPr="00B0285F">
        <w:rPr>
          <w:rFonts w:ascii="Arial" w:hAnsi="Arial" w:cs="Arial"/>
          <w:sz w:val="20"/>
          <w:szCs w:val="20"/>
        </w:rPr>
        <w:t>quality</w:t>
      </w:r>
      <w:r w:rsidR="00A11004">
        <w:rPr>
          <w:rFonts w:ascii="Arial" w:hAnsi="Arial" w:cs="Arial"/>
          <w:sz w:val="20"/>
          <w:szCs w:val="20"/>
        </w:rPr>
        <w:t>, s</w:t>
      </w:r>
      <w:r w:rsidR="00FA7ACD" w:rsidRPr="00B0285F">
        <w:rPr>
          <w:rFonts w:ascii="Arial" w:hAnsi="Arial" w:cs="Arial"/>
          <w:sz w:val="20"/>
          <w:szCs w:val="20"/>
        </w:rPr>
        <w:t xml:space="preserve">treamlined </w:t>
      </w:r>
      <w:r w:rsidR="00D54627" w:rsidRPr="00B0285F">
        <w:rPr>
          <w:rFonts w:ascii="Arial" w:hAnsi="Arial" w:cs="Arial"/>
          <w:sz w:val="20"/>
          <w:szCs w:val="20"/>
        </w:rPr>
        <w:t>processing</w:t>
      </w:r>
      <w:r w:rsidR="009B669C">
        <w:rPr>
          <w:rFonts w:ascii="Arial" w:hAnsi="Arial" w:cs="Arial"/>
          <w:sz w:val="20"/>
          <w:szCs w:val="20"/>
        </w:rPr>
        <w:t xml:space="preserve"> and improved controls/risk</w:t>
      </w:r>
      <w:r w:rsidR="00A11004">
        <w:rPr>
          <w:rFonts w:ascii="Arial" w:hAnsi="Arial" w:cs="Arial"/>
          <w:sz w:val="20"/>
          <w:szCs w:val="20"/>
        </w:rPr>
        <w:t xml:space="preserve"> for </w:t>
      </w:r>
      <w:r w:rsidR="00FA7ACD" w:rsidRPr="00B0285F">
        <w:rPr>
          <w:rFonts w:ascii="Arial" w:hAnsi="Arial" w:cs="Arial"/>
          <w:sz w:val="20"/>
          <w:szCs w:val="20"/>
        </w:rPr>
        <w:t>order to cash (</w:t>
      </w:r>
      <w:r w:rsidR="006F5801">
        <w:rPr>
          <w:rFonts w:ascii="Arial" w:hAnsi="Arial" w:cs="Arial"/>
          <w:sz w:val="20"/>
          <w:szCs w:val="20"/>
        </w:rPr>
        <w:t>+</w:t>
      </w:r>
      <w:r w:rsidR="00D54627" w:rsidRPr="00B0285F">
        <w:rPr>
          <w:rFonts w:ascii="Arial" w:hAnsi="Arial" w:cs="Arial"/>
          <w:sz w:val="20"/>
          <w:szCs w:val="20"/>
        </w:rPr>
        <w:t>$150m</w:t>
      </w:r>
      <w:r w:rsidR="00FA7ACD" w:rsidRPr="00B0285F">
        <w:rPr>
          <w:rFonts w:ascii="Arial" w:hAnsi="Arial" w:cs="Arial"/>
          <w:sz w:val="20"/>
          <w:szCs w:val="20"/>
        </w:rPr>
        <w:t xml:space="preserve">), </w:t>
      </w:r>
      <w:r w:rsidR="00D54627" w:rsidRPr="00B0285F">
        <w:rPr>
          <w:rFonts w:ascii="Arial" w:hAnsi="Arial" w:cs="Arial"/>
          <w:sz w:val="20"/>
          <w:szCs w:val="20"/>
        </w:rPr>
        <w:t xml:space="preserve">procure to pay </w:t>
      </w:r>
      <w:r w:rsidR="00FA7ACD" w:rsidRPr="00B0285F">
        <w:rPr>
          <w:rFonts w:ascii="Arial" w:hAnsi="Arial" w:cs="Arial"/>
          <w:sz w:val="20"/>
          <w:szCs w:val="20"/>
        </w:rPr>
        <w:t>(</w:t>
      </w:r>
      <w:r w:rsidR="006F5801">
        <w:rPr>
          <w:rFonts w:ascii="Arial" w:hAnsi="Arial" w:cs="Arial"/>
          <w:sz w:val="20"/>
          <w:szCs w:val="20"/>
        </w:rPr>
        <w:t xml:space="preserve">saved time cost by </w:t>
      </w:r>
      <w:r w:rsidR="00D54627" w:rsidRPr="00B0285F">
        <w:rPr>
          <w:rFonts w:ascii="Arial" w:hAnsi="Arial" w:cs="Arial"/>
          <w:sz w:val="20"/>
          <w:szCs w:val="20"/>
        </w:rPr>
        <w:t>e-centralis</w:t>
      </w:r>
      <w:r w:rsidR="006F5801">
        <w:rPr>
          <w:rFonts w:ascii="Arial" w:hAnsi="Arial" w:cs="Arial"/>
          <w:sz w:val="20"/>
          <w:szCs w:val="20"/>
        </w:rPr>
        <w:t>ing</w:t>
      </w:r>
      <w:r w:rsidR="00FA7ACD" w:rsidRPr="00B0285F">
        <w:rPr>
          <w:rFonts w:ascii="Arial" w:hAnsi="Arial" w:cs="Arial"/>
          <w:sz w:val="20"/>
          <w:szCs w:val="20"/>
        </w:rPr>
        <w:t xml:space="preserve">), </w:t>
      </w:r>
      <w:r w:rsidR="00A11004">
        <w:rPr>
          <w:rFonts w:ascii="Arial" w:hAnsi="Arial" w:cs="Arial"/>
          <w:sz w:val="20"/>
          <w:szCs w:val="20"/>
        </w:rPr>
        <w:t xml:space="preserve">and </w:t>
      </w:r>
      <w:r w:rsidR="00FA7ACD" w:rsidRPr="00B0285F">
        <w:rPr>
          <w:rFonts w:ascii="Arial" w:hAnsi="Arial" w:cs="Arial"/>
          <w:sz w:val="20"/>
          <w:szCs w:val="20"/>
        </w:rPr>
        <w:t>record to report (</w:t>
      </w:r>
      <w:r w:rsidR="006F5801">
        <w:rPr>
          <w:rFonts w:ascii="Arial" w:hAnsi="Arial" w:cs="Arial"/>
          <w:sz w:val="20"/>
          <w:szCs w:val="20"/>
        </w:rPr>
        <w:t>accura</w:t>
      </w:r>
      <w:r w:rsidR="009B669C">
        <w:rPr>
          <w:rFonts w:ascii="Arial" w:hAnsi="Arial" w:cs="Arial"/>
          <w:sz w:val="20"/>
          <w:szCs w:val="20"/>
        </w:rPr>
        <w:t>cy</w:t>
      </w:r>
      <w:r w:rsidR="006F5801">
        <w:rPr>
          <w:rFonts w:ascii="Arial" w:hAnsi="Arial" w:cs="Arial"/>
          <w:sz w:val="20"/>
          <w:szCs w:val="20"/>
        </w:rPr>
        <w:t xml:space="preserve">, </w:t>
      </w:r>
      <w:r w:rsidR="009B669C">
        <w:rPr>
          <w:rFonts w:ascii="Arial" w:hAnsi="Arial" w:cs="Arial"/>
          <w:sz w:val="20"/>
          <w:szCs w:val="20"/>
        </w:rPr>
        <w:t>insight, dashboard</w:t>
      </w:r>
      <w:r w:rsidR="00D54627" w:rsidRPr="00B0285F">
        <w:rPr>
          <w:rFonts w:ascii="Arial" w:hAnsi="Arial" w:cs="Arial"/>
          <w:sz w:val="20"/>
          <w:szCs w:val="20"/>
        </w:rPr>
        <w:t xml:space="preserve"> and analysis)</w:t>
      </w:r>
      <w:r w:rsidR="004667CA">
        <w:rPr>
          <w:rFonts w:ascii="Arial" w:hAnsi="Arial" w:cs="Arial"/>
          <w:sz w:val="20"/>
          <w:szCs w:val="20"/>
        </w:rPr>
        <w:t>.</w:t>
      </w:r>
      <w:r w:rsidR="009B669C">
        <w:rPr>
          <w:rFonts w:ascii="Arial" w:hAnsi="Arial" w:cs="Arial"/>
          <w:sz w:val="20"/>
          <w:szCs w:val="20"/>
        </w:rPr>
        <w:t xml:space="preserve"> </w:t>
      </w:r>
      <w:r w:rsidR="00FA7ACD" w:rsidRPr="00B0285F">
        <w:rPr>
          <w:rFonts w:ascii="Arial" w:hAnsi="Arial" w:cs="Arial"/>
          <w:sz w:val="20"/>
          <w:szCs w:val="20"/>
        </w:rPr>
        <w:t xml:space="preserve">Improved </w:t>
      </w:r>
      <w:r w:rsidR="00D54627" w:rsidRPr="00B0285F">
        <w:rPr>
          <w:rFonts w:ascii="Arial" w:hAnsi="Arial" w:cs="Arial"/>
          <w:sz w:val="20"/>
          <w:szCs w:val="20"/>
        </w:rPr>
        <w:t xml:space="preserve">KPIs, lean solutions, remote teaming and talent retention. </w:t>
      </w:r>
      <w:r w:rsidR="00FD0282" w:rsidRPr="00B0285F">
        <w:rPr>
          <w:rFonts w:ascii="Arial" w:hAnsi="Arial" w:cs="Arial"/>
          <w:sz w:val="20"/>
          <w:szCs w:val="20"/>
        </w:rPr>
        <w:t xml:space="preserve">Improved credit control by </w:t>
      </w:r>
      <w:r w:rsidR="00B86EBC">
        <w:rPr>
          <w:rFonts w:ascii="Arial" w:hAnsi="Arial" w:cs="Arial"/>
          <w:sz w:val="20"/>
          <w:szCs w:val="20"/>
        </w:rPr>
        <w:t>$</w:t>
      </w:r>
      <w:r w:rsidR="004667CA">
        <w:rPr>
          <w:rFonts w:ascii="Arial" w:hAnsi="Arial" w:cs="Arial"/>
          <w:sz w:val="20"/>
          <w:szCs w:val="20"/>
        </w:rPr>
        <w:t xml:space="preserve">100m. </w:t>
      </w:r>
      <w:r w:rsidR="00A03FFE" w:rsidRPr="00B0285F">
        <w:rPr>
          <w:rFonts w:ascii="Arial" w:hAnsi="Arial" w:cs="Arial"/>
          <w:sz w:val="20"/>
          <w:szCs w:val="20"/>
        </w:rPr>
        <w:t>Coach and mentor to employees.</w:t>
      </w:r>
    </w:p>
    <w:p w:rsidR="00D54627" w:rsidRPr="00D54627" w:rsidRDefault="004667CA" w:rsidP="00244B4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Programmes/projects</w:t>
      </w:r>
      <w:r w:rsidR="00A11004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FA7ACD">
        <w:rPr>
          <w:rFonts w:ascii="Arial" w:hAnsi="Arial" w:cs="Arial"/>
          <w:sz w:val="20"/>
          <w:szCs w:val="20"/>
        </w:rPr>
        <w:t>c</w:t>
      </w:r>
      <w:r w:rsidR="00637D56">
        <w:rPr>
          <w:rFonts w:ascii="Arial" w:hAnsi="Arial" w:cs="Arial"/>
          <w:sz w:val="20"/>
          <w:szCs w:val="20"/>
        </w:rPr>
        <w:t>hair/</w:t>
      </w:r>
      <w:r w:rsidR="00D54627" w:rsidRPr="00D54627">
        <w:rPr>
          <w:rFonts w:ascii="Arial" w:hAnsi="Arial" w:cs="Arial"/>
          <w:sz w:val="20"/>
          <w:szCs w:val="20"/>
        </w:rPr>
        <w:t>membe</w:t>
      </w:r>
      <w:r w:rsidR="00FA7ACD">
        <w:rPr>
          <w:rFonts w:ascii="Arial" w:hAnsi="Arial" w:cs="Arial"/>
          <w:sz w:val="20"/>
          <w:szCs w:val="20"/>
        </w:rPr>
        <w:t xml:space="preserve">r of </w:t>
      </w:r>
      <w:r w:rsidR="00D54627" w:rsidRPr="00D54627">
        <w:rPr>
          <w:rFonts w:ascii="Arial" w:hAnsi="Arial" w:cs="Arial"/>
          <w:sz w:val="20"/>
          <w:szCs w:val="20"/>
        </w:rPr>
        <w:t>steering committees and worked with GCO to facilitate initiatives</w:t>
      </w:r>
      <w:r>
        <w:rPr>
          <w:rFonts w:ascii="Arial" w:hAnsi="Arial" w:cs="Arial"/>
          <w:sz w:val="20"/>
          <w:szCs w:val="20"/>
        </w:rPr>
        <w:t xml:space="preserve">, </w:t>
      </w:r>
      <w:r w:rsidR="00D54627" w:rsidRPr="00D54627">
        <w:rPr>
          <w:rFonts w:ascii="Arial" w:hAnsi="Arial" w:cs="Arial"/>
          <w:sz w:val="20"/>
          <w:szCs w:val="20"/>
        </w:rPr>
        <w:t>e.g. area restructure savin</w:t>
      </w:r>
      <w:r w:rsidR="00637D56">
        <w:rPr>
          <w:rFonts w:ascii="Arial" w:hAnsi="Arial" w:cs="Arial"/>
          <w:sz w:val="20"/>
          <w:szCs w:val="20"/>
        </w:rPr>
        <w:t>g $10m, managed $600m IT capex/</w:t>
      </w:r>
      <w:r w:rsidR="00D54627" w:rsidRPr="00D54627">
        <w:rPr>
          <w:rFonts w:ascii="Arial" w:hAnsi="Arial" w:cs="Arial"/>
          <w:sz w:val="20"/>
          <w:szCs w:val="20"/>
        </w:rPr>
        <w:t>opex</w:t>
      </w:r>
      <w:r w:rsidR="004E6A8E">
        <w:rPr>
          <w:rFonts w:ascii="Arial" w:hAnsi="Arial" w:cs="Arial"/>
          <w:sz w:val="20"/>
          <w:szCs w:val="20"/>
        </w:rPr>
        <w:t xml:space="preserve"> budget</w:t>
      </w:r>
      <w:r w:rsidR="00D54627" w:rsidRPr="00D54627">
        <w:rPr>
          <w:rFonts w:ascii="Arial" w:hAnsi="Arial" w:cs="Arial"/>
          <w:sz w:val="20"/>
          <w:szCs w:val="20"/>
        </w:rPr>
        <w:t xml:space="preserve">, </w:t>
      </w:r>
      <w:r w:rsidR="004E6A8E">
        <w:rPr>
          <w:rFonts w:ascii="Arial" w:hAnsi="Arial" w:cs="Arial"/>
          <w:sz w:val="20"/>
          <w:szCs w:val="20"/>
        </w:rPr>
        <w:t xml:space="preserve">monitoring </w:t>
      </w:r>
      <w:r w:rsidR="006A52DD">
        <w:rPr>
          <w:rFonts w:ascii="Arial" w:hAnsi="Arial" w:cs="Arial"/>
          <w:sz w:val="20"/>
          <w:szCs w:val="20"/>
        </w:rPr>
        <w:t>project costing sav</w:t>
      </w:r>
      <w:r w:rsidR="004E6A8E">
        <w:rPr>
          <w:rFonts w:ascii="Arial" w:hAnsi="Arial" w:cs="Arial"/>
          <w:sz w:val="20"/>
          <w:szCs w:val="20"/>
        </w:rPr>
        <w:t>ed</w:t>
      </w:r>
      <w:r w:rsidR="006A52DD">
        <w:rPr>
          <w:rFonts w:ascii="Arial" w:hAnsi="Arial" w:cs="Arial"/>
          <w:sz w:val="20"/>
          <w:szCs w:val="20"/>
        </w:rPr>
        <w:t xml:space="preserve"> $30m of duplicated cost, </w:t>
      </w:r>
      <w:r w:rsidR="005F5144">
        <w:rPr>
          <w:rFonts w:ascii="Arial" w:hAnsi="Arial" w:cs="Arial"/>
          <w:sz w:val="20"/>
          <w:szCs w:val="20"/>
        </w:rPr>
        <w:t xml:space="preserve">ERP </w:t>
      </w:r>
      <w:r w:rsidR="00D54627" w:rsidRPr="00D54627">
        <w:rPr>
          <w:rFonts w:ascii="Arial" w:hAnsi="Arial" w:cs="Arial"/>
          <w:sz w:val="20"/>
          <w:szCs w:val="20"/>
        </w:rPr>
        <w:t>transformatio</w:t>
      </w:r>
      <w:r w:rsidR="00FA7ACD">
        <w:rPr>
          <w:rFonts w:ascii="Arial" w:hAnsi="Arial" w:cs="Arial"/>
          <w:sz w:val="20"/>
          <w:szCs w:val="20"/>
        </w:rPr>
        <w:t xml:space="preserve">n. </w:t>
      </w:r>
    </w:p>
    <w:p w:rsidR="00D54627" w:rsidRPr="00D54627" w:rsidRDefault="004667CA" w:rsidP="00244B4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 w:rsidR="00A11004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8167E4">
        <w:rPr>
          <w:rFonts w:ascii="Arial" w:hAnsi="Arial" w:cs="Arial"/>
          <w:sz w:val="20"/>
          <w:szCs w:val="20"/>
        </w:rPr>
        <w:t xml:space="preserve">consolidation, </w:t>
      </w:r>
      <w:r w:rsidR="00D54627" w:rsidRPr="00D54627">
        <w:rPr>
          <w:rFonts w:ascii="Arial" w:hAnsi="Arial" w:cs="Arial"/>
          <w:sz w:val="20"/>
          <w:szCs w:val="20"/>
        </w:rPr>
        <w:t>statutory acc</w:t>
      </w:r>
      <w:r w:rsidR="00637D56">
        <w:rPr>
          <w:rFonts w:ascii="Arial" w:hAnsi="Arial" w:cs="Arial"/>
          <w:sz w:val="20"/>
          <w:szCs w:val="20"/>
        </w:rPr>
        <w:t>ounts, Audit Committee, ext</w:t>
      </w:r>
      <w:r w:rsidR="00D54627" w:rsidRPr="00D54627">
        <w:rPr>
          <w:rFonts w:ascii="Arial" w:hAnsi="Arial" w:cs="Arial"/>
          <w:sz w:val="20"/>
          <w:szCs w:val="20"/>
        </w:rPr>
        <w:t>/</w:t>
      </w:r>
      <w:r w:rsidR="00637D56">
        <w:rPr>
          <w:rFonts w:ascii="Arial" w:hAnsi="Arial" w:cs="Arial"/>
          <w:sz w:val="20"/>
          <w:szCs w:val="20"/>
        </w:rPr>
        <w:t>int</w:t>
      </w:r>
      <w:r w:rsidR="00D54627" w:rsidRPr="00D54627">
        <w:rPr>
          <w:rFonts w:ascii="Arial" w:hAnsi="Arial" w:cs="Arial"/>
          <w:sz w:val="20"/>
          <w:szCs w:val="20"/>
        </w:rPr>
        <w:t xml:space="preserve"> audit, treasury, tax</w:t>
      </w:r>
      <w:r w:rsidR="00FA7ACD">
        <w:rPr>
          <w:rFonts w:ascii="Arial" w:hAnsi="Arial" w:cs="Arial"/>
          <w:sz w:val="20"/>
          <w:szCs w:val="20"/>
        </w:rPr>
        <w:t xml:space="preserve">, </w:t>
      </w:r>
      <w:r w:rsidR="00686B2A">
        <w:rPr>
          <w:rFonts w:ascii="Arial" w:hAnsi="Arial" w:cs="Arial"/>
          <w:sz w:val="20"/>
          <w:szCs w:val="20"/>
        </w:rPr>
        <w:t xml:space="preserve">transfer pricing, </w:t>
      </w:r>
      <w:r w:rsidR="00D54627" w:rsidRPr="00D54627">
        <w:rPr>
          <w:rFonts w:ascii="Arial" w:hAnsi="Arial" w:cs="Arial"/>
          <w:sz w:val="20"/>
          <w:szCs w:val="20"/>
        </w:rPr>
        <w:t>HMRC SAO certification</w:t>
      </w:r>
      <w:r w:rsidR="00FA7ACD">
        <w:rPr>
          <w:rFonts w:ascii="Arial" w:hAnsi="Arial" w:cs="Arial"/>
          <w:sz w:val="20"/>
          <w:szCs w:val="20"/>
        </w:rPr>
        <w:t>, m</w:t>
      </w:r>
      <w:r w:rsidR="00D54627" w:rsidRPr="00D54627">
        <w:rPr>
          <w:rFonts w:ascii="Arial" w:hAnsi="Arial" w:cs="Arial"/>
          <w:sz w:val="20"/>
          <w:szCs w:val="20"/>
        </w:rPr>
        <w:t>anaged Partner earnings</w:t>
      </w:r>
      <w:r w:rsidR="00FA7ACD">
        <w:rPr>
          <w:rFonts w:ascii="Arial" w:hAnsi="Arial" w:cs="Arial"/>
          <w:sz w:val="20"/>
          <w:szCs w:val="20"/>
        </w:rPr>
        <w:t>, c</w:t>
      </w:r>
      <w:r w:rsidR="00D54627" w:rsidRPr="00D54627">
        <w:rPr>
          <w:rFonts w:ascii="Arial" w:hAnsi="Arial" w:cs="Arial"/>
          <w:sz w:val="20"/>
          <w:szCs w:val="20"/>
        </w:rPr>
        <w:t>ontract n</w:t>
      </w:r>
      <w:r w:rsidR="00FA7ACD">
        <w:rPr>
          <w:rFonts w:ascii="Arial" w:hAnsi="Arial" w:cs="Arial"/>
          <w:sz w:val="20"/>
          <w:szCs w:val="20"/>
        </w:rPr>
        <w:t>egotiations.</w:t>
      </w:r>
    </w:p>
    <w:p w:rsidR="00D54627" w:rsidRPr="00D54627" w:rsidRDefault="00D54627" w:rsidP="00146F2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</w:p>
    <w:p w:rsidR="00D54627" w:rsidRPr="00244B4E" w:rsidRDefault="00244B4E" w:rsidP="00244B4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 </w:t>
      </w:r>
      <w:r w:rsidR="00D54627" w:rsidRPr="00244B4E">
        <w:rPr>
          <w:rFonts w:ascii="Arial" w:hAnsi="Arial" w:cs="Arial"/>
          <w:sz w:val="20"/>
          <w:szCs w:val="20"/>
        </w:rPr>
        <w:t>Associate Director, Finance, 8 directs leveraging 230+ o</w:t>
      </w:r>
      <w:r w:rsidR="00550FE6" w:rsidRPr="00244B4E">
        <w:rPr>
          <w:rFonts w:ascii="Arial" w:hAnsi="Arial" w:cs="Arial"/>
          <w:sz w:val="20"/>
          <w:szCs w:val="20"/>
        </w:rPr>
        <w:t>n/off-shore staff</w:t>
      </w:r>
    </w:p>
    <w:p w:rsidR="00D54627" w:rsidRPr="00D54627" w:rsidRDefault="00550FE6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31B8A">
        <w:rPr>
          <w:rFonts w:ascii="Arial" w:hAnsi="Arial" w:cs="Arial"/>
          <w:sz w:val="20"/>
          <w:szCs w:val="20"/>
        </w:rPr>
        <w:t xml:space="preserve">Role: lead </w:t>
      </w:r>
      <w:r w:rsidR="00D54627" w:rsidRPr="00D54627">
        <w:rPr>
          <w:rFonts w:ascii="Arial" w:hAnsi="Arial" w:cs="Arial"/>
          <w:sz w:val="20"/>
          <w:szCs w:val="20"/>
        </w:rPr>
        <w:t>FP&amp;A for Partners.</w:t>
      </w:r>
    </w:p>
    <w:p w:rsidR="00D54627" w:rsidRPr="00D54627" w:rsidRDefault="00364D36" w:rsidP="00244B4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Core</w:t>
      </w:r>
      <w:r w:rsidR="00A11004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4667CA">
        <w:rPr>
          <w:rFonts w:ascii="Arial" w:hAnsi="Arial" w:cs="Arial"/>
          <w:sz w:val="20"/>
          <w:szCs w:val="20"/>
        </w:rPr>
        <w:t xml:space="preserve">managed </w:t>
      </w:r>
      <w:r>
        <w:rPr>
          <w:rFonts w:ascii="Arial" w:hAnsi="Arial" w:cs="Arial"/>
          <w:sz w:val="20"/>
          <w:szCs w:val="20"/>
        </w:rPr>
        <w:t>b</w:t>
      </w:r>
      <w:r w:rsidR="00D54627" w:rsidRPr="00D54627">
        <w:rPr>
          <w:rFonts w:ascii="Arial" w:hAnsi="Arial" w:cs="Arial"/>
          <w:sz w:val="20"/>
          <w:szCs w:val="20"/>
        </w:rPr>
        <w:t>udget and reporting via Balanced Scorecard</w:t>
      </w:r>
      <w:r w:rsidR="004667CA">
        <w:rPr>
          <w:rFonts w:ascii="Arial" w:hAnsi="Arial" w:cs="Arial"/>
          <w:sz w:val="20"/>
          <w:szCs w:val="20"/>
        </w:rPr>
        <w:t xml:space="preserve">, </w:t>
      </w:r>
      <w:r w:rsidR="00D54627" w:rsidRPr="00D54627">
        <w:rPr>
          <w:rFonts w:ascii="Arial" w:hAnsi="Arial" w:cs="Arial"/>
          <w:sz w:val="20"/>
          <w:szCs w:val="20"/>
        </w:rPr>
        <w:t>reali</w:t>
      </w:r>
      <w:r w:rsidR="004667CA">
        <w:rPr>
          <w:rFonts w:ascii="Arial" w:hAnsi="Arial" w:cs="Arial"/>
          <w:sz w:val="20"/>
          <w:szCs w:val="20"/>
        </w:rPr>
        <w:t>gn</w:t>
      </w:r>
      <w:r w:rsidR="005F5144">
        <w:rPr>
          <w:rFonts w:ascii="Arial" w:hAnsi="Arial" w:cs="Arial"/>
          <w:sz w:val="20"/>
          <w:szCs w:val="20"/>
        </w:rPr>
        <w:t>ed</w:t>
      </w:r>
      <w:r w:rsidR="004667CA">
        <w:rPr>
          <w:rFonts w:ascii="Arial" w:hAnsi="Arial" w:cs="Arial"/>
          <w:sz w:val="20"/>
          <w:szCs w:val="20"/>
        </w:rPr>
        <w:t xml:space="preserve"> performance to forecast, l</w:t>
      </w:r>
      <w:r w:rsidR="00D54627" w:rsidRPr="00D54627">
        <w:rPr>
          <w:rFonts w:ascii="Arial" w:hAnsi="Arial" w:cs="Arial"/>
          <w:sz w:val="20"/>
          <w:szCs w:val="20"/>
        </w:rPr>
        <w:t>ed ROI</w:t>
      </w:r>
      <w:r w:rsidR="004667CA">
        <w:rPr>
          <w:rFonts w:ascii="Arial" w:hAnsi="Arial" w:cs="Arial"/>
          <w:sz w:val="20"/>
          <w:szCs w:val="20"/>
        </w:rPr>
        <w:t xml:space="preserve"> for $3bn annual HQ </w:t>
      </w:r>
      <w:r w:rsidR="005F5144">
        <w:rPr>
          <w:rFonts w:ascii="Arial" w:hAnsi="Arial" w:cs="Arial"/>
          <w:sz w:val="20"/>
          <w:szCs w:val="20"/>
        </w:rPr>
        <w:t xml:space="preserve">operations, </w:t>
      </w:r>
      <w:r w:rsidR="00A11004">
        <w:rPr>
          <w:rFonts w:ascii="Arial" w:hAnsi="Arial" w:cs="Arial"/>
          <w:sz w:val="20"/>
          <w:szCs w:val="20"/>
        </w:rPr>
        <w:t>o</w:t>
      </w:r>
      <w:r w:rsidR="004667CA">
        <w:rPr>
          <w:rFonts w:ascii="Arial" w:hAnsi="Arial" w:cs="Arial"/>
          <w:sz w:val="20"/>
          <w:szCs w:val="20"/>
        </w:rPr>
        <w:t xml:space="preserve">wned $600m P&amp;L and </w:t>
      </w:r>
      <w:r w:rsidR="00D54627" w:rsidRPr="00D54627">
        <w:rPr>
          <w:rFonts w:ascii="Arial" w:hAnsi="Arial" w:cs="Arial"/>
          <w:sz w:val="20"/>
          <w:szCs w:val="20"/>
        </w:rPr>
        <w:t>$300m inv</w:t>
      </w:r>
      <w:r w:rsidR="004667CA">
        <w:rPr>
          <w:rFonts w:ascii="Arial" w:hAnsi="Arial" w:cs="Arial"/>
          <w:sz w:val="20"/>
          <w:szCs w:val="20"/>
        </w:rPr>
        <w:t xml:space="preserve"> </w:t>
      </w:r>
      <w:r w:rsidR="00D54627" w:rsidRPr="00D54627">
        <w:rPr>
          <w:rFonts w:ascii="Arial" w:hAnsi="Arial" w:cs="Arial"/>
          <w:sz w:val="20"/>
          <w:szCs w:val="20"/>
        </w:rPr>
        <w:t xml:space="preserve">fund. </w:t>
      </w:r>
    </w:p>
    <w:p w:rsidR="00110C6A" w:rsidRPr="006B09B3" w:rsidRDefault="00364D36" w:rsidP="00244B4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Transformation</w:t>
      </w:r>
      <w:r w:rsidR="00A11004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4667CA">
        <w:rPr>
          <w:rFonts w:ascii="Arial" w:hAnsi="Arial" w:cs="Arial"/>
          <w:sz w:val="20"/>
          <w:szCs w:val="20"/>
        </w:rPr>
        <w:t>teamed to create 1</w:t>
      </w:r>
      <w:r w:rsidR="004667CA" w:rsidRPr="004667CA">
        <w:rPr>
          <w:rFonts w:ascii="Arial" w:hAnsi="Arial" w:cs="Arial"/>
          <w:sz w:val="20"/>
          <w:szCs w:val="20"/>
          <w:vertAlign w:val="superscript"/>
        </w:rPr>
        <w:t>st</w:t>
      </w:r>
      <w:r w:rsidR="004667CA">
        <w:rPr>
          <w:rFonts w:ascii="Arial" w:hAnsi="Arial" w:cs="Arial"/>
          <w:sz w:val="20"/>
          <w:szCs w:val="20"/>
        </w:rPr>
        <w:t xml:space="preserve"> </w:t>
      </w:r>
      <w:r w:rsidR="00D54627" w:rsidRPr="00D54627">
        <w:rPr>
          <w:rFonts w:ascii="Arial" w:hAnsi="Arial" w:cs="Arial"/>
          <w:sz w:val="20"/>
          <w:szCs w:val="20"/>
        </w:rPr>
        <w:t xml:space="preserve">EY shared service centre </w:t>
      </w:r>
      <w:r w:rsidR="006A52DD">
        <w:rPr>
          <w:rFonts w:ascii="Arial" w:hAnsi="Arial" w:cs="Arial"/>
          <w:sz w:val="20"/>
          <w:szCs w:val="20"/>
        </w:rPr>
        <w:t xml:space="preserve">(SSC) </w:t>
      </w:r>
      <w:r w:rsidR="00D54627" w:rsidRPr="00D54627">
        <w:rPr>
          <w:rFonts w:ascii="Arial" w:hAnsi="Arial" w:cs="Arial"/>
          <w:sz w:val="20"/>
          <w:szCs w:val="20"/>
        </w:rPr>
        <w:t>saving $30m</w:t>
      </w:r>
      <w:r w:rsidR="00A11004">
        <w:rPr>
          <w:rFonts w:ascii="Arial" w:hAnsi="Arial" w:cs="Arial"/>
          <w:sz w:val="20"/>
          <w:szCs w:val="20"/>
        </w:rPr>
        <w:t>, hi</w:t>
      </w:r>
      <w:r w:rsidR="00294F05">
        <w:rPr>
          <w:rFonts w:ascii="Arial" w:hAnsi="Arial" w:cs="Arial"/>
          <w:sz w:val="20"/>
          <w:szCs w:val="20"/>
        </w:rPr>
        <w:t>red best in class team</w:t>
      </w:r>
      <w:r w:rsidR="00A11004">
        <w:rPr>
          <w:rFonts w:ascii="Arial" w:hAnsi="Arial" w:cs="Arial"/>
          <w:sz w:val="20"/>
          <w:szCs w:val="20"/>
        </w:rPr>
        <w:t>, a</w:t>
      </w:r>
      <w:r w:rsidR="00D54627" w:rsidRPr="00D54627">
        <w:rPr>
          <w:rFonts w:ascii="Arial" w:hAnsi="Arial" w:cs="Arial"/>
          <w:sz w:val="20"/>
          <w:szCs w:val="20"/>
        </w:rPr>
        <w:t>utomated and centralised</w:t>
      </w:r>
      <w:r w:rsidR="00C753F7">
        <w:rPr>
          <w:rFonts w:ascii="Arial" w:hAnsi="Arial" w:cs="Arial"/>
          <w:sz w:val="20"/>
          <w:szCs w:val="20"/>
        </w:rPr>
        <w:t xml:space="preserve"> processes/</w:t>
      </w:r>
      <w:r w:rsidR="004667CA">
        <w:rPr>
          <w:rFonts w:ascii="Arial" w:hAnsi="Arial" w:cs="Arial"/>
          <w:sz w:val="20"/>
          <w:szCs w:val="20"/>
        </w:rPr>
        <w:t>sub functions</w:t>
      </w:r>
      <w:r w:rsidR="00A11004">
        <w:rPr>
          <w:rFonts w:ascii="Arial" w:hAnsi="Arial" w:cs="Arial"/>
          <w:sz w:val="20"/>
          <w:szCs w:val="20"/>
        </w:rPr>
        <w:t>, e</w:t>
      </w:r>
      <w:r w:rsidR="006A52DD">
        <w:rPr>
          <w:rFonts w:ascii="Arial" w:hAnsi="Arial" w:cs="Arial"/>
          <w:sz w:val="20"/>
          <w:szCs w:val="20"/>
        </w:rPr>
        <w:t>ncouraged C-suite to engage with SSC</w:t>
      </w:r>
      <w:r w:rsidR="00294F05">
        <w:rPr>
          <w:rFonts w:ascii="Arial" w:hAnsi="Arial" w:cs="Arial"/>
          <w:sz w:val="20"/>
          <w:szCs w:val="20"/>
        </w:rPr>
        <w:t xml:space="preserve"> to </w:t>
      </w:r>
      <w:r w:rsidR="00637D56">
        <w:rPr>
          <w:rFonts w:ascii="Arial" w:hAnsi="Arial" w:cs="Arial"/>
          <w:sz w:val="20"/>
          <w:szCs w:val="20"/>
        </w:rPr>
        <w:t xml:space="preserve">develop </w:t>
      </w:r>
      <w:r w:rsidR="00294F05">
        <w:rPr>
          <w:rFonts w:ascii="Arial" w:hAnsi="Arial" w:cs="Arial"/>
          <w:sz w:val="20"/>
          <w:szCs w:val="20"/>
        </w:rPr>
        <w:t>a client centric service</w:t>
      </w:r>
      <w:r w:rsidR="00A11004">
        <w:rPr>
          <w:rFonts w:ascii="Arial" w:hAnsi="Arial" w:cs="Arial"/>
          <w:sz w:val="20"/>
          <w:szCs w:val="20"/>
        </w:rPr>
        <w:t>, and d</w:t>
      </w:r>
      <w:r w:rsidR="00D54627" w:rsidRPr="00D54627">
        <w:rPr>
          <w:rFonts w:ascii="Arial" w:hAnsi="Arial" w:cs="Arial"/>
          <w:sz w:val="20"/>
          <w:szCs w:val="20"/>
        </w:rPr>
        <w:t>rafted accounting policies</w:t>
      </w:r>
      <w:r w:rsidR="004667CA">
        <w:rPr>
          <w:rFonts w:ascii="Arial" w:hAnsi="Arial" w:cs="Arial"/>
          <w:sz w:val="20"/>
          <w:szCs w:val="20"/>
        </w:rPr>
        <w:t>.</w:t>
      </w:r>
    </w:p>
    <w:p w:rsidR="00244B4E" w:rsidRDefault="00244B4E" w:rsidP="00146F2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</w:p>
    <w:p w:rsidR="00C37DDB" w:rsidRPr="00244B4E" w:rsidRDefault="00244B4E" w:rsidP="00244B4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2003</w:t>
      </w:r>
      <w:r w:rsidR="00E228EE" w:rsidRPr="00244B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28EE" w:rsidRPr="007F6B83">
        <w:rPr>
          <w:rFonts w:ascii="Arial" w:hAnsi="Arial" w:cs="Arial"/>
          <w:b/>
          <w:szCs w:val="20"/>
        </w:rPr>
        <w:t>Business Objects Inc</w:t>
      </w:r>
      <w:r w:rsidR="008F2F25" w:rsidRPr="007F6B83">
        <w:rPr>
          <w:rFonts w:ascii="Arial" w:hAnsi="Arial" w:cs="Arial"/>
          <w:b/>
          <w:szCs w:val="20"/>
        </w:rPr>
        <w:t xml:space="preserve"> </w:t>
      </w:r>
      <w:r w:rsidR="008F2F25" w:rsidRPr="00244B4E">
        <w:rPr>
          <w:rFonts w:ascii="Arial" w:hAnsi="Arial" w:cs="Arial"/>
          <w:b/>
          <w:sz w:val="20"/>
          <w:szCs w:val="20"/>
        </w:rPr>
        <w:t>(now SAP)</w:t>
      </w:r>
      <w:r w:rsidR="00DE414E">
        <w:rPr>
          <w:rFonts w:ascii="Arial" w:hAnsi="Arial" w:cs="Arial"/>
          <w:b/>
          <w:sz w:val="20"/>
          <w:szCs w:val="20"/>
        </w:rPr>
        <w:t xml:space="preserve">, </w:t>
      </w:r>
      <w:r w:rsidR="00E228EE" w:rsidRPr="00244B4E">
        <w:rPr>
          <w:rFonts w:ascii="Arial" w:hAnsi="Arial" w:cs="Arial"/>
          <w:sz w:val="20"/>
          <w:szCs w:val="20"/>
        </w:rPr>
        <w:t>BI software</w:t>
      </w:r>
      <w:r w:rsidR="00DE414E">
        <w:rPr>
          <w:rFonts w:ascii="Arial" w:hAnsi="Arial" w:cs="Arial"/>
          <w:sz w:val="20"/>
          <w:szCs w:val="20"/>
        </w:rPr>
        <w:t xml:space="preserve">, </w:t>
      </w:r>
      <w:r w:rsidR="00E228EE" w:rsidRPr="00244B4E">
        <w:rPr>
          <w:rFonts w:ascii="Arial" w:hAnsi="Arial" w:cs="Arial"/>
          <w:sz w:val="20"/>
          <w:szCs w:val="20"/>
        </w:rPr>
        <w:t>$1bn</w:t>
      </w:r>
    </w:p>
    <w:p w:rsidR="007C3ECB" w:rsidRPr="00244B4E" w:rsidRDefault="00244B4E" w:rsidP="00244B4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44B4E">
        <w:rPr>
          <w:rFonts w:ascii="Arial" w:hAnsi="Arial" w:cs="Arial"/>
          <w:sz w:val="20"/>
          <w:szCs w:val="20"/>
        </w:rPr>
        <w:t>2004</w:t>
      </w:r>
      <w:r w:rsidR="00C37DDB" w:rsidRPr="00244B4E">
        <w:rPr>
          <w:rFonts w:ascii="Arial" w:hAnsi="Arial" w:cs="Arial"/>
          <w:sz w:val="20"/>
          <w:szCs w:val="20"/>
        </w:rPr>
        <w:tab/>
      </w:r>
      <w:r w:rsidR="00E228EE" w:rsidRPr="00244B4E">
        <w:rPr>
          <w:rFonts w:ascii="Arial" w:hAnsi="Arial" w:cs="Arial"/>
          <w:sz w:val="20"/>
          <w:szCs w:val="20"/>
        </w:rPr>
        <w:t>Financial Controller</w:t>
      </w:r>
      <w:r w:rsidR="0079146A">
        <w:rPr>
          <w:rFonts w:ascii="Arial" w:hAnsi="Arial" w:cs="Arial"/>
          <w:sz w:val="20"/>
          <w:szCs w:val="20"/>
        </w:rPr>
        <w:t xml:space="preserve"> EMEA</w:t>
      </w:r>
      <w:r w:rsidR="00C37DDB" w:rsidRPr="00244B4E">
        <w:rPr>
          <w:rFonts w:ascii="Arial" w:hAnsi="Arial" w:cs="Arial"/>
          <w:sz w:val="20"/>
          <w:szCs w:val="20"/>
        </w:rPr>
        <w:t>, r</w:t>
      </w:r>
      <w:r w:rsidR="007C3ECB" w:rsidRPr="00244B4E">
        <w:rPr>
          <w:rFonts w:ascii="Arial" w:hAnsi="Arial" w:cs="Arial"/>
          <w:sz w:val="20"/>
          <w:szCs w:val="20"/>
        </w:rPr>
        <w:t>eported to the EMEA FD</w:t>
      </w:r>
    </w:p>
    <w:p w:rsidR="007C3ECB" w:rsidRDefault="007C3ECB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4 countries, 4 directs, </w:t>
      </w:r>
      <w:r w:rsidR="005A069F">
        <w:rPr>
          <w:rFonts w:ascii="Arial" w:hAnsi="Arial" w:cs="Arial"/>
          <w:sz w:val="20"/>
          <w:szCs w:val="20"/>
        </w:rPr>
        <w:t xml:space="preserve">10 in </w:t>
      </w:r>
      <w:r w:rsidR="00A81DAB">
        <w:rPr>
          <w:rFonts w:ascii="Arial" w:hAnsi="Arial" w:cs="Arial"/>
          <w:sz w:val="20"/>
          <w:szCs w:val="20"/>
        </w:rPr>
        <w:t>team</w:t>
      </w:r>
      <w:r w:rsidR="005A069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30 in finance</w:t>
      </w:r>
      <w:r w:rsidR="005A069F">
        <w:rPr>
          <w:rFonts w:ascii="Arial" w:hAnsi="Arial" w:cs="Arial"/>
          <w:sz w:val="20"/>
          <w:szCs w:val="20"/>
        </w:rPr>
        <w:t xml:space="preserve">, PeopleSoft and </w:t>
      </w:r>
      <w:r w:rsidR="00B86EBC">
        <w:rPr>
          <w:rFonts w:ascii="Arial" w:hAnsi="Arial" w:cs="Arial"/>
          <w:sz w:val="20"/>
          <w:szCs w:val="20"/>
        </w:rPr>
        <w:t>Biz Obj 9-d software</w:t>
      </w:r>
    </w:p>
    <w:p w:rsidR="007C3ECB" w:rsidRDefault="007C3ECB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Role: </w:t>
      </w:r>
      <w:r w:rsidRPr="00125F49">
        <w:rPr>
          <w:rFonts w:ascii="Arial" w:hAnsi="Arial" w:cs="Arial"/>
          <w:sz w:val="20"/>
          <w:szCs w:val="20"/>
        </w:rPr>
        <w:t>budgeti</w:t>
      </w:r>
      <w:r>
        <w:rPr>
          <w:rFonts w:ascii="Arial" w:hAnsi="Arial" w:cs="Arial"/>
          <w:sz w:val="20"/>
          <w:szCs w:val="20"/>
        </w:rPr>
        <w:t>ng, MI reporting, year-end, pricing and pitch data analysis for BD</w:t>
      </w:r>
      <w:r w:rsidR="003B40BE">
        <w:rPr>
          <w:rFonts w:ascii="Arial" w:hAnsi="Arial" w:cs="Arial"/>
          <w:sz w:val="20"/>
          <w:szCs w:val="20"/>
        </w:rPr>
        <w:t>.</w:t>
      </w:r>
    </w:p>
    <w:p w:rsidR="005F1D42" w:rsidRPr="005F1D42" w:rsidRDefault="005F1D42" w:rsidP="00244B4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bookmarkStart w:id="0" w:name="OLE_LINK49"/>
      <w:bookmarkStart w:id="1" w:name="OLE_LINK50"/>
      <w:bookmarkStart w:id="2" w:name="OLE_LINK112"/>
      <w:r w:rsidRPr="005F1D42">
        <w:rPr>
          <w:rFonts w:ascii="Arial" w:hAnsi="Arial" w:cs="Arial"/>
          <w:sz w:val="20"/>
          <w:szCs w:val="20"/>
        </w:rPr>
        <w:t>Owned $400m P&amp;L for Nasdaq and Euronext listed company.</w:t>
      </w:r>
    </w:p>
    <w:p w:rsidR="005F1D42" w:rsidRPr="005F1D42" w:rsidRDefault="005F1D42" w:rsidP="00244B4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bookmarkStart w:id="3" w:name="OLE_LINK148"/>
      <w:bookmarkStart w:id="4" w:name="OLE_LINK149"/>
      <w:r w:rsidRPr="005F1D42">
        <w:rPr>
          <w:rFonts w:ascii="Arial" w:hAnsi="Arial" w:cs="Arial"/>
          <w:sz w:val="20"/>
          <w:szCs w:val="20"/>
        </w:rPr>
        <w:t>Managed US GAAP reporting, SOP/VSOE licence, revenue recognition and SOX</w:t>
      </w:r>
      <w:r w:rsidR="006F5801">
        <w:rPr>
          <w:rFonts w:ascii="Arial" w:hAnsi="Arial" w:cs="Arial"/>
          <w:sz w:val="20"/>
          <w:szCs w:val="20"/>
        </w:rPr>
        <w:t>.</w:t>
      </w:r>
      <w:r w:rsidRPr="005F1D42">
        <w:rPr>
          <w:rFonts w:ascii="Arial" w:hAnsi="Arial" w:cs="Arial"/>
          <w:sz w:val="20"/>
          <w:szCs w:val="20"/>
        </w:rPr>
        <w:t xml:space="preserve"> </w:t>
      </w:r>
      <w:bookmarkStart w:id="5" w:name="OLE_LINK150"/>
      <w:bookmarkStart w:id="6" w:name="OLE_LINK151"/>
      <w:bookmarkEnd w:id="3"/>
      <w:bookmarkEnd w:id="4"/>
    </w:p>
    <w:p w:rsidR="005F1D42" w:rsidRPr="005F1D42" w:rsidRDefault="005F1D42" w:rsidP="00244B4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 w:rsidRPr="005F1D42">
        <w:rPr>
          <w:rFonts w:ascii="Arial" w:hAnsi="Arial" w:cs="Arial"/>
          <w:sz w:val="20"/>
          <w:szCs w:val="20"/>
        </w:rPr>
        <w:t>Facilitated 20% revenue growth supporting B</w:t>
      </w:r>
      <w:r>
        <w:rPr>
          <w:rFonts w:ascii="Arial" w:hAnsi="Arial" w:cs="Arial"/>
          <w:sz w:val="20"/>
          <w:szCs w:val="20"/>
        </w:rPr>
        <w:t xml:space="preserve">usiness Development teams </w:t>
      </w:r>
      <w:r w:rsidRPr="005F1D42">
        <w:rPr>
          <w:rFonts w:ascii="Arial" w:hAnsi="Arial" w:cs="Arial"/>
          <w:sz w:val="20"/>
          <w:szCs w:val="20"/>
        </w:rPr>
        <w:t xml:space="preserve">with </w:t>
      </w:r>
      <w:r w:rsidR="002A1A94">
        <w:rPr>
          <w:rFonts w:ascii="Arial" w:hAnsi="Arial" w:cs="Arial"/>
          <w:sz w:val="20"/>
          <w:szCs w:val="20"/>
        </w:rPr>
        <w:t xml:space="preserve">data </w:t>
      </w:r>
      <w:r w:rsidRPr="005F1D42">
        <w:rPr>
          <w:rFonts w:ascii="Arial" w:hAnsi="Arial" w:cs="Arial"/>
          <w:sz w:val="20"/>
          <w:szCs w:val="20"/>
        </w:rPr>
        <w:t>analysis for pricing</w:t>
      </w:r>
      <w:r w:rsidR="002A1A94">
        <w:rPr>
          <w:rFonts w:ascii="Arial" w:hAnsi="Arial" w:cs="Arial"/>
          <w:sz w:val="20"/>
          <w:szCs w:val="20"/>
        </w:rPr>
        <w:t xml:space="preserve"> and </w:t>
      </w:r>
      <w:r w:rsidRPr="005F1D42">
        <w:rPr>
          <w:rFonts w:ascii="Arial" w:hAnsi="Arial" w:cs="Arial"/>
          <w:sz w:val="20"/>
          <w:szCs w:val="20"/>
        </w:rPr>
        <w:t>bids.</w:t>
      </w:r>
      <w:bookmarkEnd w:id="5"/>
      <w:bookmarkEnd w:id="6"/>
      <w:r w:rsidR="002A1A94">
        <w:rPr>
          <w:rFonts w:ascii="Arial" w:hAnsi="Arial" w:cs="Arial"/>
          <w:sz w:val="20"/>
          <w:szCs w:val="20"/>
        </w:rPr>
        <w:t xml:space="preserve"> Led y</w:t>
      </w:r>
      <w:r w:rsidR="006F5801">
        <w:rPr>
          <w:rFonts w:ascii="Arial" w:hAnsi="Arial" w:cs="Arial"/>
          <w:sz w:val="20"/>
          <w:szCs w:val="20"/>
        </w:rPr>
        <w:t>ear-end close, a</w:t>
      </w:r>
      <w:r w:rsidR="006F5801" w:rsidRPr="005F1D42">
        <w:rPr>
          <w:rFonts w:ascii="Arial" w:hAnsi="Arial" w:cs="Arial"/>
          <w:sz w:val="20"/>
          <w:szCs w:val="20"/>
        </w:rPr>
        <w:t>udit, statutory, treasury, tax.</w:t>
      </w:r>
    </w:p>
    <w:p w:rsidR="00C37DDB" w:rsidRDefault="005F1D42" w:rsidP="006F5801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 w:rsidRPr="005F1D42">
        <w:rPr>
          <w:rFonts w:ascii="Arial" w:hAnsi="Arial" w:cs="Arial"/>
          <w:sz w:val="20"/>
          <w:szCs w:val="20"/>
        </w:rPr>
        <w:t>Supported the Oracle to PeopleSoft ERP implementation.</w:t>
      </w:r>
      <w:bookmarkEnd w:id="0"/>
      <w:bookmarkEnd w:id="1"/>
      <w:bookmarkEnd w:id="2"/>
    </w:p>
    <w:p w:rsidR="00C37DDB" w:rsidRPr="006B09B3" w:rsidRDefault="00C37DDB" w:rsidP="00146F2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</w:p>
    <w:p w:rsidR="00DE414E" w:rsidRDefault="00DE414E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047D3" w:rsidRPr="007F6B83">
        <w:rPr>
          <w:rFonts w:ascii="Arial" w:hAnsi="Arial" w:cs="Arial"/>
          <w:b/>
          <w:szCs w:val="20"/>
        </w:rPr>
        <w:t xml:space="preserve">Genus </w:t>
      </w:r>
      <w:r w:rsidR="00AD59CA" w:rsidRPr="007F6B83">
        <w:rPr>
          <w:rFonts w:ascii="Arial" w:hAnsi="Arial" w:cs="Arial"/>
          <w:b/>
          <w:szCs w:val="20"/>
        </w:rPr>
        <w:t>Plc</w:t>
      </w:r>
      <w:r>
        <w:rPr>
          <w:rFonts w:ascii="Arial" w:hAnsi="Arial" w:cs="Arial"/>
          <w:sz w:val="20"/>
          <w:szCs w:val="20"/>
        </w:rPr>
        <w:t xml:space="preserve">, </w:t>
      </w:r>
      <w:r w:rsidR="00700729">
        <w:rPr>
          <w:rFonts w:ascii="Arial" w:hAnsi="Arial" w:cs="Arial"/>
          <w:sz w:val="20"/>
          <w:szCs w:val="20"/>
        </w:rPr>
        <w:t>c</w:t>
      </w:r>
      <w:r w:rsidR="006047D3" w:rsidRPr="00DE414E">
        <w:rPr>
          <w:rFonts w:ascii="Arial" w:hAnsi="Arial" w:cs="Arial"/>
          <w:sz w:val="20"/>
          <w:szCs w:val="20"/>
        </w:rPr>
        <w:t>onsultancy</w:t>
      </w:r>
      <w:r w:rsidR="00167581">
        <w:rPr>
          <w:rFonts w:ascii="Arial" w:hAnsi="Arial" w:cs="Arial"/>
          <w:sz w:val="20"/>
          <w:szCs w:val="20"/>
        </w:rPr>
        <w:t xml:space="preserve"> division</w:t>
      </w:r>
      <w:r w:rsidR="00AD59CA" w:rsidRPr="00DE414E">
        <w:rPr>
          <w:rFonts w:ascii="Arial" w:hAnsi="Arial" w:cs="Arial"/>
          <w:sz w:val="20"/>
          <w:szCs w:val="20"/>
        </w:rPr>
        <w:t xml:space="preserve"> (IT software, market research, pharma, </w:t>
      </w:r>
      <w:r w:rsidR="002B1E63">
        <w:rPr>
          <w:rFonts w:ascii="Arial" w:hAnsi="Arial" w:cs="Arial"/>
          <w:sz w:val="20"/>
          <w:szCs w:val="20"/>
        </w:rPr>
        <w:t xml:space="preserve">Govt </w:t>
      </w:r>
      <w:r w:rsidR="00AD59CA" w:rsidRPr="00DE414E">
        <w:rPr>
          <w:rFonts w:ascii="Arial" w:hAnsi="Arial" w:cs="Arial"/>
          <w:sz w:val="20"/>
          <w:szCs w:val="20"/>
        </w:rPr>
        <w:t>aid)</w:t>
      </w:r>
      <w:r>
        <w:rPr>
          <w:rFonts w:ascii="Arial" w:hAnsi="Arial" w:cs="Arial"/>
          <w:sz w:val="20"/>
          <w:szCs w:val="20"/>
        </w:rPr>
        <w:t xml:space="preserve">, </w:t>
      </w:r>
      <w:r w:rsidR="00167581">
        <w:rPr>
          <w:rFonts w:ascii="Arial" w:hAnsi="Arial" w:cs="Arial"/>
          <w:sz w:val="20"/>
          <w:szCs w:val="20"/>
        </w:rPr>
        <w:t>£</w:t>
      </w:r>
      <w:r w:rsidR="00E87C4C">
        <w:rPr>
          <w:rFonts w:ascii="Arial" w:hAnsi="Arial" w:cs="Arial"/>
          <w:sz w:val="20"/>
          <w:szCs w:val="20"/>
        </w:rPr>
        <w:t>4</w:t>
      </w:r>
      <w:r w:rsidR="00167581">
        <w:rPr>
          <w:rFonts w:ascii="Arial" w:hAnsi="Arial" w:cs="Arial"/>
          <w:sz w:val="20"/>
          <w:szCs w:val="20"/>
        </w:rPr>
        <w:t>00m</w:t>
      </w:r>
    </w:p>
    <w:p w:rsidR="005F1D42" w:rsidRDefault="00DE414E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- 2003</w:t>
      </w:r>
      <w:r>
        <w:rPr>
          <w:rFonts w:ascii="Arial" w:hAnsi="Arial" w:cs="Arial"/>
          <w:sz w:val="20"/>
          <w:szCs w:val="20"/>
        </w:rPr>
        <w:tab/>
      </w:r>
      <w:r w:rsidR="00AD59CA">
        <w:rPr>
          <w:rFonts w:ascii="Arial" w:hAnsi="Arial" w:cs="Arial"/>
          <w:sz w:val="20"/>
          <w:szCs w:val="20"/>
        </w:rPr>
        <w:t>Div</w:t>
      </w:r>
      <w:r w:rsidR="00C37DDB">
        <w:rPr>
          <w:rFonts w:ascii="Arial" w:hAnsi="Arial" w:cs="Arial"/>
          <w:sz w:val="20"/>
          <w:szCs w:val="20"/>
        </w:rPr>
        <w:t xml:space="preserve">isional Group </w:t>
      </w:r>
      <w:r w:rsidR="00AD59CA">
        <w:rPr>
          <w:rFonts w:ascii="Arial" w:hAnsi="Arial" w:cs="Arial"/>
          <w:sz w:val="20"/>
          <w:szCs w:val="20"/>
        </w:rPr>
        <w:t xml:space="preserve">Finance </w:t>
      </w:r>
      <w:r w:rsidR="00294F05">
        <w:rPr>
          <w:rFonts w:ascii="Arial" w:hAnsi="Arial" w:cs="Arial"/>
          <w:sz w:val="20"/>
          <w:szCs w:val="20"/>
        </w:rPr>
        <w:t xml:space="preserve">and IT </w:t>
      </w:r>
      <w:r w:rsidR="00AD59CA">
        <w:rPr>
          <w:rFonts w:ascii="Arial" w:hAnsi="Arial" w:cs="Arial"/>
          <w:sz w:val="20"/>
          <w:szCs w:val="20"/>
        </w:rPr>
        <w:t>Direct</w:t>
      </w:r>
      <w:r w:rsidR="00C37DDB">
        <w:rPr>
          <w:rFonts w:ascii="Arial" w:hAnsi="Arial" w:cs="Arial"/>
          <w:sz w:val="20"/>
          <w:szCs w:val="20"/>
        </w:rPr>
        <w:t>o</w:t>
      </w:r>
      <w:r w:rsidR="00AD59CA">
        <w:rPr>
          <w:rFonts w:ascii="Arial" w:hAnsi="Arial" w:cs="Arial"/>
          <w:sz w:val="20"/>
          <w:szCs w:val="20"/>
        </w:rPr>
        <w:t xml:space="preserve">r, </w:t>
      </w:r>
      <w:r w:rsidR="009C7AF7">
        <w:rPr>
          <w:rFonts w:ascii="Arial" w:hAnsi="Arial" w:cs="Arial"/>
          <w:sz w:val="20"/>
          <w:szCs w:val="20"/>
        </w:rPr>
        <w:t>reported to Group FD, attended Plc Board</w:t>
      </w:r>
    </w:p>
    <w:p w:rsidR="005F1D42" w:rsidRDefault="005F1D42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4 countries, 4 directs, </w:t>
      </w:r>
      <w:r w:rsidR="00AD59C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in finance</w:t>
      </w:r>
      <w:r w:rsidR="005A069F">
        <w:rPr>
          <w:rFonts w:ascii="Arial" w:hAnsi="Arial" w:cs="Arial"/>
          <w:sz w:val="20"/>
          <w:szCs w:val="20"/>
        </w:rPr>
        <w:t>, DSR Resource software</w:t>
      </w:r>
    </w:p>
    <w:p w:rsidR="009F271E" w:rsidRDefault="005F1D42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Role: </w:t>
      </w:r>
      <w:r w:rsidR="009F271E">
        <w:rPr>
          <w:rFonts w:ascii="Arial" w:hAnsi="Arial" w:cs="Arial"/>
          <w:sz w:val="20"/>
          <w:szCs w:val="20"/>
        </w:rPr>
        <w:t>s</w:t>
      </w:r>
      <w:r w:rsidR="00C37DDB" w:rsidRPr="00C37DDB">
        <w:rPr>
          <w:rFonts w:ascii="Arial" w:hAnsi="Arial" w:cs="Arial"/>
          <w:sz w:val="20"/>
          <w:szCs w:val="20"/>
        </w:rPr>
        <w:t>upport</w:t>
      </w:r>
      <w:r w:rsidR="009F271E">
        <w:rPr>
          <w:rFonts w:ascii="Arial" w:hAnsi="Arial" w:cs="Arial"/>
          <w:sz w:val="20"/>
          <w:szCs w:val="20"/>
        </w:rPr>
        <w:t xml:space="preserve"> a buy and build strategy</w:t>
      </w:r>
      <w:r w:rsidR="002B1E63">
        <w:rPr>
          <w:rFonts w:ascii="Arial" w:hAnsi="Arial" w:cs="Arial"/>
          <w:sz w:val="20"/>
          <w:szCs w:val="20"/>
        </w:rPr>
        <w:t>, and MBO</w:t>
      </w:r>
      <w:r w:rsidR="003B40BE">
        <w:rPr>
          <w:rFonts w:ascii="Arial" w:hAnsi="Arial" w:cs="Arial"/>
          <w:sz w:val="20"/>
          <w:szCs w:val="20"/>
        </w:rPr>
        <w:t>.</w:t>
      </w:r>
    </w:p>
    <w:p w:rsidR="00D868C3" w:rsidRDefault="00C37DDB" w:rsidP="00244B4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 w:rsidRPr="009F271E">
        <w:rPr>
          <w:rFonts w:ascii="Arial" w:hAnsi="Arial" w:cs="Arial"/>
          <w:sz w:val="20"/>
          <w:szCs w:val="20"/>
        </w:rPr>
        <w:t>Raised £8m on AIM market</w:t>
      </w:r>
      <w:r w:rsidR="009F271E" w:rsidRPr="009F271E">
        <w:rPr>
          <w:rFonts w:ascii="Arial" w:hAnsi="Arial" w:cs="Arial"/>
          <w:sz w:val="20"/>
          <w:szCs w:val="20"/>
        </w:rPr>
        <w:t xml:space="preserve">, </w:t>
      </w:r>
      <w:r w:rsidR="009F271E">
        <w:rPr>
          <w:rFonts w:ascii="Arial" w:hAnsi="Arial" w:cs="Arial"/>
          <w:sz w:val="20"/>
          <w:szCs w:val="20"/>
        </w:rPr>
        <w:t>l</w:t>
      </w:r>
      <w:r w:rsidRPr="009F271E">
        <w:rPr>
          <w:rFonts w:ascii="Arial" w:hAnsi="Arial" w:cs="Arial"/>
          <w:sz w:val="20"/>
          <w:szCs w:val="20"/>
        </w:rPr>
        <w:t>ed financial due diligence for 3 acquisitions</w:t>
      </w:r>
      <w:r w:rsidR="002B1E63">
        <w:rPr>
          <w:rFonts w:ascii="Arial" w:hAnsi="Arial" w:cs="Arial"/>
          <w:sz w:val="20"/>
          <w:szCs w:val="20"/>
        </w:rPr>
        <w:t xml:space="preserve"> and </w:t>
      </w:r>
      <w:r w:rsidR="00865D12">
        <w:rPr>
          <w:rFonts w:ascii="Arial" w:hAnsi="Arial" w:cs="Arial"/>
          <w:sz w:val="20"/>
          <w:szCs w:val="20"/>
        </w:rPr>
        <w:t>S&amp;P</w:t>
      </w:r>
      <w:r w:rsidR="00D57B49">
        <w:rPr>
          <w:rFonts w:ascii="Arial" w:hAnsi="Arial" w:cs="Arial"/>
          <w:sz w:val="20"/>
          <w:szCs w:val="20"/>
        </w:rPr>
        <w:t xml:space="preserve"> </w:t>
      </w:r>
      <w:r w:rsidR="002B1E63">
        <w:rPr>
          <w:rFonts w:ascii="Arial" w:hAnsi="Arial" w:cs="Arial"/>
          <w:sz w:val="20"/>
          <w:szCs w:val="20"/>
        </w:rPr>
        <w:t xml:space="preserve">agreements dealing with </w:t>
      </w:r>
      <w:r w:rsidR="00D57B49">
        <w:rPr>
          <w:rFonts w:ascii="Arial" w:hAnsi="Arial" w:cs="Arial"/>
          <w:sz w:val="20"/>
          <w:szCs w:val="20"/>
        </w:rPr>
        <w:t>lawyers, tax advisors</w:t>
      </w:r>
      <w:r w:rsidR="00D868C3">
        <w:rPr>
          <w:rFonts w:ascii="Arial" w:hAnsi="Arial" w:cs="Arial"/>
          <w:sz w:val="20"/>
          <w:szCs w:val="20"/>
        </w:rPr>
        <w:t>.</w:t>
      </w:r>
      <w:r w:rsidR="002B1E63">
        <w:rPr>
          <w:rFonts w:ascii="Arial" w:hAnsi="Arial" w:cs="Arial"/>
          <w:sz w:val="20"/>
          <w:szCs w:val="20"/>
        </w:rPr>
        <w:t xml:space="preserve"> Managed </w:t>
      </w:r>
      <w:r w:rsidR="006F5801" w:rsidRPr="009F271E">
        <w:rPr>
          <w:rFonts w:ascii="Arial" w:hAnsi="Arial" w:cs="Arial"/>
          <w:sz w:val="20"/>
          <w:szCs w:val="20"/>
        </w:rPr>
        <w:t>licence subscription sales, JVs</w:t>
      </w:r>
      <w:r w:rsidR="006F5801">
        <w:rPr>
          <w:rFonts w:ascii="Arial" w:hAnsi="Arial" w:cs="Arial"/>
          <w:sz w:val="20"/>
          <w:szCs w:val="20"/>
        </w:rPr>
        <w:t>.</w:t>
      </w:r>
    </w:p>
    <w:p w:rsidR="00865D12" w:rsidRPr="002B1E63" w:rsidRDefault="00865D12" w:rsidP="00865D12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 w:rsidRPr="002B1E63">
        <w:rPr>
          <w:rFonts w:ascii="Arial" w:hAnsi="Arial" w:cs="Arial"/>
          <w:sz w:val="20"/>
          <w:szCs w:val="20"/>
        </w:rPr>
        <w:t>Post merger integration</w:t>
      </w:r>
      <w:r w:rsidR="00A11004">
        <w:rPr>
          <w:rFonts w:ascii="Arial" w:hAnsi="Arial" w:cs="Arial"/>
          <w:sz w:val="20"/>
          <w:szCs w:val="20"/>
        </w:rPr>
        <w:t>;</w:t>
      </w:r>
      <w:r w:rsidRPr="002B1E63">
        <w:rPr>
          <w:rFonts w:ascii="Arial" w:hAnsi="Arial" w:cs="Arial"/>
          <w:sz w:val="20"/>
          <w:szCs w:val="20"/>
        </w:rPr>
        <w:t xml:space="preserve"> </w:t>
      </w:r>
      <w:r w:rsidR="002B1E63" w:rsidRPr="002B1E63">
        <w:rPr>
          <w:rFonts w:ascii="Arial" w:hAnsi="Arial" w:cs="Arial"/>
          <w:sz w:val="20"/>
          <w:szCs w:val="20"/>
        </w:rPr>
        <w:t xml:space="preserve">saved £5m cost </w:t>
      </w:r>
      <w:r w:rsidR="002B1E63">
        <w:rPr>
          <w:rFonts w:ascii="Arial" w:hAnsi="Arial" w:cs="Arial"/>
          <w:sz w:val="20"/>
          <w:szCs w:val="20"/>
        </w:rPr>
        <w:t xml:space="preserve">synergies </w:t>
      </w:r>
      <w:r w:rsidR="002B1E63" w:rsidRPr="002B1E63">
        <w:rPr>
          <w:rFonts w:ascii="Arial" w:hAnsi="Arial" w:cs="Arial"/>
          <w:sz w:val="20"/>
          <w:szCs w:val="20"/>
        </w:rPr>
        <w:t xml:space="preserve">by creating shared services, using one ERP, </w:t>
      </w:r>
      <w:r w:rsidRPr="002B1E63">
        <w:rPr>
          <w:rFonts w:ascii="Arial" w:hAnsi="Arial" w:cs="Arial"/>
          <w:sz w:val="20"/>
          <w:szCs w:val="20"/>
        </w:rPr>
        <w:t>hiv</w:t>
      </w:r>
      <w:r w:rsidR="002B1E63">
        <w:rPr>
          <w:rFonts w:ascii="Arial" w:hAnsi="Arial" w:cs="Arial"/>
          <w:sz w:val="20"/>
          <w:szCs w:val="20"/>
        </w:rPr>
        <w:t>ing</w:t>
      </w:r>
      <w:r w:rsidRPr="002B1E63">
        <w:rPr>
          <w:rFonts w:ascii="Arial" w:hAnsi="Arial" w:cs="Arial"/>
          <w:sz w:val="20"/>
          <w:szCs w:val="20"/>
        </w:rPr>
        <w:t xml:space="preserve"> 22 companies into 1 division</w:t>
      </w:r>
      <w:r w:rsidR="002B1E63">
        <w:rPr>
          <w:rFonts w:ascii="Arial" w:hAnsi="Arial" w:cs="Arial"/>
          <w:sz w:val="20"/>
          <w:szCs w:val="20"/>
        </w:rPr>
        <w:t xml:space="preserve">. </w:t>
      </w:r>
      <w:r w:rsidRPr="002B1E63">
        <w:rPr>
          <w:rFonts w:ascii="Arial" w:hAnsi="Arial" w:cs="Arial"/>
          <w:sz w:val="20"/>
          <w:szCs w:val="20"/>
        </w:rPr>
        <w:t>Assembled high performing team.</w:t>
      </w:r>
    </w:p>
    <w:p w:rsidR="00110C6A" w:rsidRPr="00BE0A37" w:rsidRDefault="00C37DDB" w:rsidP="00244B4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C37DDB">
        <w:rPr>
          <w:rFonts w:ascii="Arial" w:hAnsi="Arial" w:cs="Arial"/>
          <w:sz w:val="20"/>
          <w:szCs w:val="20"/>
        </w:rPr>
        <w:t>ncreased revenue 2x</w:t>
      </w:r>
      <w:r>
        <w:rPr>
          <w:rFonts w:ascii="Arial" w:hAnsi="Arial" w:cs="Arial"/>
          <w:sz w:val="20"/>
          <w:szCs w:val="20"/>
        </w:rPr>
        <w:t xml:space="preserve">, </w:t>
      </w:r>
      <w:r w:rsidRPr="00C37DDB">
        <w:rPr>
          <w:rFonts w:ascii="Arial" w:hAnsi="Arial" w:cs="Arial"/>
          <w:sz w:val="20"/>
          <w:szCs w:val="20"/>
        </w:rPr>
        <w:t xml:space="preserve">profit 5x </w:t>
      </w:r>
      <w:r>
        <w:rPr>
          <w:rFonts w:ascii="Arial" w:hAnsi="Arial" w:cs="Arial"/>
          <w:sz w:val="20"/>
          <w:szCs w:val="20"/>
        </w:rPr>
        <w:t xml:space="preserve">and new </w:t>
      </w:r>
      <w:r w:rsidRPr="00C37DDB">
        <w:rPr>
          <w:rFonts w:ascii="Arial" w:hAnsi="Arial" w:cs="Arial"/>
          <w:sz w:val="20"/>
          <w:szCs w:val="20"/>
        </w:rPr>
        <w:t>product</w:t>
      </w:r>
      <w:r>
        <w:rPr>
          <w:rFonts w:ascii="Arial" w:hAnsi="Arial" w:cs="Arial"/>
          <w:sz w:val="20"/>
          <w:szCs w:val="20"/>
        </w:rPr>
        <w:t xml:space="preserve"> sales </w:t>
      </w:r>
      <w:r w:rsidRPr="00C37DDB">
        <w:rPr>
          <w:rFonts w:ascii="Arial" w:hAnsi="Arial" w:cs="Arial"/>
          <w:sz w:val="20"/>
          <w:szCs w:val="20"/>
        </w:rPr>
        <w:t xml:space="preserve">£2m. Led </w:t>
      </w:r>
      <w:r>
        <w:rPr>
          <w:rFonts w:ascii="Arial" w:hAnsi="Arial" w:cs="Arial"/>
          <w:sz w:val="20"/>
          <w:szCs w:val="20"/>
        </w:rPr>
        <w:t xml:space="preserve">subsidiary </w:t>
      </w:r>
      <w:r w:rsidRPr="00C37DDB">
        <w:rPr>
          <w:rFonts w:ascii="Arial" w:hAnsi="Arial" w:cs="Arial"/>
          <w:sz w:val="20"/>
          <w:szCs w:val="20"/>
        </w:rPr>
        <w:t xml:space="preserve">trade sale to </w:t>
      </w:r>
      <w:r>
        <w:rPr>
          <w:rFonts w:ascii="Arial" w:hAnsi="Arial" w:cs="Arial"/>
          <w:sz w:val="20"/>
          <w:szCs w:val="20"/>
        </w:rPr>
        <w:t xml:space="preserve">a </w:t>
      </w:r>
      <w:r w:rsidRPr="00C37DDB">
        <w:rPr>
          <w:rFonts w:ascii="Arial" w:hAnsi="Arial" w:cs="Arial"/>
          <w:sz w:val="20"/>
          <w:szCs w:val="20"/>
        </w:rPr>
        <w:t>FTSE 250</w:t>
      </w:r>
      <w:r>
        <w:rPr>
          <w:rFonts w:ascii="Arial" w:hAnsi="Arial" w:cs="Arial"/>
          <w:sz w:val="20"/>
          <w:szCs w:val="20"/>
        </w:rPr>
        <w:t xml:space="preserve"> company.</w:t>
      </w:r>
      <w:r w:rsidR="00BE0A37">
        <w:rPr>
          <w:rFonts w:ascii="Arial" w:hAnsi="Arial" w:cs="Arial"/>
          <w:sz w:val="20"/>
          <w:szCs w:val="20"/>
        </w:rPr>
        <w:t xml:space="preserve">  </w:t>
      </w:r>
      <w:r w:rsidRPr="00C37DDB">
        <w:rPr>
          <w:rFonts w:ascii="Arial" w:hAnsi="Arial" w:cs="Arial"/>
          <w:sz w:val="20"/>
          <w:szCs w:val="20"/>
        </w:rPr>
        <w:t xml:space="preserve">Achieved 4x ROI. </w:t>
      </w:r>
      <w:r w:rsidR="008F2F25">
        <w:rPr>
          <w:rFonts w:ascii="Arial" w:hAnsi="Arial" w:cs="Arial"/>
          <w:sz w:val="20"/>
          <w:szCs w:val="20"/>
        </w:rPr>
        <w:t xml:space="preserve">Considered </w:t>
      </w:r>
      <w:r w:rsidRPr="00C37DDB">
        <w:rPr>
          <w:rFonts w:ascii="Arial" w:hAnsi="Arial" w:cs="Arial"/>
          <w:sz w:val="20"/>
          <w:szCs w:val="20"/>
        </w:rPr>
        <w:t xml:space="preserve">MBO. </w:t>
      </w:r>
    </w:p>
    <w:p w:rsidR="00146F2A" w:rsidRDefault="00146F2A">
      <w:pPr>
        <w:rPr>
          <w:rFonts w:ascii="Arial" w:hAnsi="Arial" w:cs="Arial"/>
          <w:sz w:val="20"/>
          <w:szCs w:val="20"/>
        </w:rPr>
      </w:pPr>
    </w:p>
    <w:p w:rsidR="006F77B4" w:rsidRDefault="006F77B4">
      <w:pPr>
        <w:rPr>
          <w:rFonts w:ascii="Arial" w:hAnsi="Arial" w:cs="Arial"/>
          <w:sz w:val="20"/>
          <w:szCs w:val="20"/>
        </w:rPr>
      </w:pPr>
    </w:p>
    <w:p w:rsidR="006F77B4" w:rsidRDefault="006F77B4" w:rsidP="006F77B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</w:p>
    <w:p w:rsidR="006F77B4" w:rsidRDefault="006F77B4" w:rsidP="006F77B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</w:p>
    <w:p w:rsidR="00792482" w:rsidRDefault="00792482" w:rsidP="0079248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1994</w:t>
      </w:r>
      <w:r w:rsidRPr="006B09B3">
        <w:rPr>
          <w:rFonts w:ascii="Arial" w:hAnsi="Arial" w:cs="Arial"/>
          <w:sz w:val="20"/>
          <w:szCs w:val="20"/>
        </w:rPr>
        <w:tab/>
      </w:r>
      <w:r w:rsidRPr="006B09B3">
        <w:rPr>
          <w:rFonts w:ascii="Arial" w:hAnsi="Arial" w:cs="Arial"/>
          <w:sz w:val="20"/>
          <w:szCs w:val="20"/>
        </w:rPr>
        <w:tab/>
      </w:r>
      <w:r w:rsidRPr="007F6B83">
        <w:rPr>
          <w:rFonts w:ascii="Arial" w:hAnsi="Arial" w:cs="Arial"/>
          <w:b/>
          <w:szCs w:val="20"/>
        </w:rPr>
        <w:t>Opt-Tel Ltd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</w:t>
      </w:r>
      <w:r w:rsidRPr="006B09B3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ecoms, </w:t>
      </w:r>
      <w:r w:rsidRPr="006B09B3">
        <w:rPr>
          <w:rFonts w:ascii="Arial" w:hAnsi="Arial" w:cs="Arial"/>
          <w:sz w:val="20"/>
          <w:szCs w:val="20"/>
        </w:rPr>
        <w:t>£30m</w:t>
      </w:r>
    </w:p>
    <w:p w:rsidR="00792482" w:rsidRPr="006B09B3" w:rsidRDefault="00792482" w:rsidP="0079248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- 1997</w:t>
      </w:r>
      <w:r>
        <w:rPr>
          <w:rFonts w:ascii="Arial" w:hAnsi="Arial" w:cs="Arial"/>
          <w:sz w:val="20"/>
          <w:szCs w:val="20"/>
        </w:rPr>
        <w:tab/>
        <w:t xml:space="preserve">Group Financial Controller, reported to Group FD, a </w:t>
      </w:r>
      <w:r w:rsidRPr="0022743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rivate Equity backed investment</w:t>
      </w:r>
    </w:p>
    <w:p w:rsidR="00792482" w:rsidRDefault="00792482" w:rsidP="0079248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countries, 4 directs, 10 in finance</w:t>
      </w:r>
    </w:p>
    <w:p w:rsidR="00792482" w:rsidRDefault="00792482" w:rsidP="0079248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Role: Controller duties for this paced high growth company.</w:t>
      </w:r>
    </w:p>
    <w:p w:rsidR="00792482" w:rsidRPr="006F5801" w:rsidRDefault="00792482" w:rsidP="00792482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 w:rsidRPr="006F5801">
        <w:rPr>
          <w:rFonts w:ascii="Arial" w:hAnsi="Arial" w:cs="Arial"/>
          <w:sz w:val="20"/>
          <w:szCs w:val="20"/>
        </w:rPr>
        <w:t>Raised £5m from PE house</w:t>
      </w:r>
      <w:r>
        <w:rPr>
          <w:rFonts w:ascii="Arial" w:hAnsi="Arial" w:cs="Arial"/>
          <w:sz w:val="20"/>
          <w:szCs w:val="20"/>
        </w:rPr>
        <w:t xml:space="preserve">. </w:t>
      </w:r>
      <w:r w:rsidRPr="006F5801">
        <w:rPr>
          <w:rFonts w:ascii="Arial" w:hAnsi="Arial" w:cs="Arial"/>
          <w:sz w:val="20"/>
          <w:szCs w:val="20"/>
        </w:rPr>
        <w:t xml:space="preserve">Managed finance through </w:t>
      </w:r>
      <w:r>
        <w:rPr>
          <w:rFonts w:ascii="Arial" w:hAnsi="Arial" w:cs="Arial"/>
          <w:sz w:val="20"/>
          <w:szCs w:val="20"/>
        </w:rPr>
        <w:t xml:space="preserve">growth of </w:t>
      </w:r>
      <w:r w:rsidRPr="006F5801">
        <w:rPr>
          <w:rFonts w:ascii="Arial" w:hAnsi="Arial" w:cs="Arial"/>
          <w:sz w:val="20"/>
          <w:szCs w:val="20"/>
        </w:rPr>
        <w:t xml:space="preserve">40% sales and 2x </w:t>
      </w:r>
      <w:r>
        <w:rPr>
          <w:rFonts w:ascii="Arial" w:hAnsi="Arial" w:cs="Arial"/>
          <w:sz w:val="20"/>
          <w:szCs w:val="20"/>
        </w:rPr>
        <w:t>EBITDA</w:t>
      </w:r>
      <w:r w:rsidRPr="006F5801">
        <w:rPr>
          <w:rFonts w:ascii="Arial" w:hAnsi="Arial" w:cs="Arial"/>
          <w:sz w:val="20"/>
          <w:szCs w:val="20"/>
        </w:rPr>
        <w:t xml:space="preserve">. Enriched </w:t>
      </w:r>
      <w:r>
        <w:rPr>
          <w:rFonts w:ascii="Arial" w:hAnsi="Arial" w:cs="Arial"/>
          <w:sz w:val="20"/>
          <w:szCs w:val="20"/>
        </w:rPr>
        <w:t xml:space="preserve">MI </w:t>
      </w:r>
      <w:r w:rsidRPr="006F5801">
        <w:rPr>
          <w:rFonts w:ascii="Arial" w:hAnsi="Arial" w:cs="Arial"/>
          <w:sz w:val="20"/>
          <w:szCs w:val="20"/>
        </w:rPr>
        <w:t xml:space="preserve">reporting pack and cut </w:t>
      </w:r>
      <w:r>
        <w:rPr>
          <w:rFonts w:ascii="Arial" w:hAnsi="Arial" w:cs="Arial"/>
          <w:sz w:val="20"/>
          <w:szCs w:val="20"/>
        </w:rPr>
        <w:t xml:space="preserve">timeline </w:t>
      </w:r>
      <w:r w:rsidRPr="006F5801">
        <w:rPr>
          <w:rFonts w:ascii="Arial" w:hAnsi="Arial" w:cs="Arial"/>
          <w:sz w:val="20"/>
          <w:szCs w:val="20"/>
        </w:rPr>
        <w:t>3 days. Achieved 43x ROI</w:t>
      </w:r>
      <w:r>
        <w:rPr>
          <w:rFonts w:ascii="Arial" w:hAnsi="Arial" w:cs="Arial"/>
          <w:sz w:val="20"/>
          <w:szCs w:val="20"/>
        </w:rPr>
        <w:t xml:space="preserve"> in trade sale</w:t>
      </w:r>
      <w:r w:rsidRPr="006F5801">
        <w:rPr>
          <w:rFonts w:ascii="Arial" w:hAnsi="Arial" w:cs="Arial"/>
          <w:sz w:val="20"/>
          <w:szCs w:val="20"/>
        </w:rPr>
        <w:t>.</w:t>
      </w:r>
    </w:p>
    <w:p w:rsidR="00110C6A" w:rsidRPr="006B09B3" w:rsidRDefault="00110C6A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  <w:bookmarkStart w:id="7" w:name="_GoBack"/>
      <w:bookmarkEnd w:id="7"/>
    </w:p>
    <w:p w:rsidR="00741A48" w:rsidRDefault="00212AE1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047D3" w:rsidRPr="007F6B83">
        <w:rPr>
          <w:rFonts w:ascii="Arial" w:hAnsi="Arial" w:cs="Arial"/>
          <w:b/>
          <w:szCs w:val="20"/>
        </w:rPr>
        <w:t>KPMG LLP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700729" w:rsidRPr="00700729">
        <w:rPr>
          <w:rFonts w:ascii="Arial" w:hAnsi="Arial" w:cs="Arial"/>
          <w:sz w:val="20"/>
          <w:szCs w:val="20"/>
        </w:rPr>
        <w:t>global c</w:t>
      </w:r>
      <w:r w:rsidR="006047D3" w:rsidRPr="00700729">
        <w:rPr>
          <w:rFonts w:ascii="Arial" w:hAnsi="Arial" w:cs="Arial"/>
          <w:sz w:val="20"/>
          <w:szCs w:val="20"/>
        </w:rPr>
        <w:t>onsultancy</w:t>
      </w:r>
      <w:r w:rsidRPr="0070072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047D3" w:rsidRPr="006B09B3">
        <w:rPr>
          <w:rFonts w:ascii="Arial" w:hAnsi="Arial" w:cs="Arial"/>
          <w:sz w:val="20"/>
          <w:szCs w:val="20"/>
        </w:rPr>
        <w:t>$24bn</w:t>
      </w:r>
      <w:r w:rsidR="006047D3">
        <w:rPr>
          <w:rFonts w:ascii="Arial" w:hAnsi="Arial" w:cs="Arial"/>
          <w:sz w:val="20"/>
          <w:szCs w:val="20"/>
        </w:rPr>
        <w:tab/>
      </w:r>
    </w:p>
    <w:p w:rsidR="006047D3" w:rsidRDefault="00212AE1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- 1993</w:t>
      </w:r>
      <w:r>
        <w:rPr>
          <w:rFonts w:ascii="Arial" w:hAnsi="Arial" w:cs="Arial"/>
          <w:sz w:val="20"/>
          <w:szCs w:val="20"/>
        </w:rPr>
        <w:tab/>
      </w:r>
      <w:r w:rsidR="006047D3" w:rsidRPr="006B09B3">
        <w:rPr>
          <w:rFonts w:ascii="Arial" w:hAnsi="Arial" w:cs="Arial"/>
          <w:sz w:val="20"/>
          <w:szCs w:val="20"/>
        </w:rPr>
        <w:t xml:space="preserve">Audit </w:t>
      </w:r>
      <w:r w:rsidR="006047D3">
        <w:rPr>
          <w:rFonts w:ascii="Arial" w:hAnsi="Arial" w:cs="Arial"/>
          <w:sz w:val="20"/>
          <w:szCs w:val="20"/>
        </w:rPr>
        <w:t>Manager</w:t>
      </w:r>
      <w:r w:rsidR="00741A48">
        <w:rPr>
          <w:rFonts w:ascii="Arial" w:hAnsi="Arial" w:cs="Arial"/>
          <w:sz w:val="20"/>
          <w:szCs w:val="20"/>
        </w:rPr>
        <w:t>, reported to Audit Partners</w:t>
      </w:r>
    </w:p>
    <w:p w:rsidR="00741A48" w:rsidRDefault="00741A48" w:rsidP="00244B4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Led </w:t>
      </w:r>
      <w:r w:rsidR="00D67E2E">
        <w:rPr>
          <w:rFonts w:ascii="Arial" w:hAnsi="Arial" w:cs="Arial"/>
          <w:sz w:val="20"/>
          <w:szCs w:val="20"/>
        </w:rPr>
        <w:t xml:space="preserve">teams to plan and execute </w:t>
      </w:r>
      <w:r w:rsidR="00227438" w:rsidRPr="00741A48">
        <w:rPr>
          <w:rFonts w:ascii="Arial" w:hAnsi="Arial" w:cs="Arial"/>
          <w:sz w:val="20"/>
          <w:szCs w:val="20"/>
        </w:rPr>
        <w:t xml:space="preserve">audits within budget. </w:t>
      </w:r>
    </w:p>
    <w:p w:rsidR="00D67E2E" w:rsidRPr="00741A48" w:rsidRDefault="00D67E2E" w:rsidP="00244B4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Secondment in industry.</w:t>
      </w:r>
    </w:p>
    <w:p w:rsidR="00227438" w:rsidRDefault="00227438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</w:p>
    <w:p w:rsidR="00413C1A" w:rsidRDefault="00413C1A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</w:p>
    <w:p w:rsidR="00110C6A" w:rsidRPr="0033325C" w:rsidRDefault="00110C6A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b/>
          <w:szCs w:val="20"/>
          <w:u w:val="single"/>
        </w:rPr>
      </w:pPr>
      <w:r w:rsidRPr="0033325C">
        <w:rPr>
          <w:rFonts w:ascii="Arial" w:hAnsi="Arial" w:cs="Arial"/>
          <w:b/>
          <w:szCs w:val="20"/>
          <w:u w:val="single"/>
        </w:rPr>
        <w:t>Additional information</w:t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  <w:r w:rsidR="00F26D56" w:rsidRPr="0033325C">
        <w:rPr>
          <w:rFonts w:ascii="Arial" w:hAnsi="Arial" w:cs="Arial"/>
          <w:b/>
          <w:szCs w:val="20"/>
          <w:u w:val="single"/>
        </w:rPr>
        <w:tab/>
      </w:r>
    </w:p>
    <w:p w:rsidR="00110C6A" w:rsidRPr="006B09B3" w:rsidRDefault="00110C6A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 w:rsidRPr="006B09B3">
        <w:rPr>
          <w:rFonts w:ascii="Arial" w:hAnsi="Arial" w:cs="Arial"/>
          <w:sz w:val="20"/>
          <w:szCs w:val="20"/>
        </w:rPr>
        <w:t>Qualification:</w:t>
      </w:r>
      <w:r w:rsidRPr="006B09B3">
        <w:rPr>
          <w:rFonts w:ascii="Arial" w:hAnsi="Arial" w:cs="Arial"/>
          <w:sz w:val="20"/>
          <w:szCs w:val="20"/>
        </w:rPr>
        <w:tab/>
        <w:t>ACCA</w:t>
      </w:r>
      <w:r w:rsidR="00DB7930">
        <w:rPr>
          <w:rFonts w:ascii="Arial" w:hAnsi="Arial" w:cs="Arial"/>
          <w:sz w:val="20"/>
          <w:szCs w:val="20"/>
        </w:rPr>
        <w:t xml:space="preserve"> – first time passes</w:t>
      </w:r>
    </w:p>
    <w:p w:rsidR="00110C6A" w:rsidRPr="006B09B3" w:rsidRDefault="00110C6A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 w:rsidRPr="006B09B3">
        <w:rPr>
          <w:rFonts w:ascii="Arial" w:hAnsi="Arial" w:cs="Arial"/>
          <w:sz w:val="20"/>
          <w:szCs w:val="20"/>
        </w:rPr>
        <w:t>University:</w:t>
      </w:r>
      <w:r w:rsidRPr="006B09B3">
        <w:rPr>
          <w:rFonts w:ascii="Arial" w:hAnsi="Arial" w:cs="Arial"/>
          <w:sz w:val="20"/>
          <w:szCs w:val="20"/>
        </w:rPr>
        <w:tab/>
      </w:r>
      <w:r w:rsidRPr="006B09B3">
        <w:rPr>
          <w:rFonts w:ascii="Arial" w:hAnsi="Arial" w:cs="Arial"/>
          <w:sz w:val="20"/>
          <w:szCs w:val="20"/>
        </w:rPr>
        <w:tab/>
      </w:r>
      <w:r w:rsidR="00DB7930">
        <w:rPr>
          <w:rFonts w:ascii="Arial" w:hAnsi="Arial" w:cs="Arial"/>
          <w:sz w:val="20"/>
          <w:szCs w:val="20"/>
        </w:rPr>
        <w:t xml:space="preserve">Accountancy at </w:t>
      </w:r>
      <w:r w:rsidRPr="006B09B3">
        <w:rPr>
          <w:rFonts w:ascii="Arial" w:hAnsi="Arial" w:cs="Arial"/>
          <w:sz w:val="20"/>
          <w:szCs w:val="20"/>
        </w:rPr>
        <w:t>Huddersfield</w:t>
      </w:r>
      <w:r w:rsidR="00DB7930">
        <w:rPr>
          <w:rFonts w:ascii="Arial" w:hAnsi="Arial" w:cs="Arial"/>
          <w:sz w:val="20"/>
          <w:szCs w:val="20"/>
        </w:rPr>
        <w:t xml:space="preserve"> University</w:t>
      </w:r>
    </w:p>
    <w:p w:rsidR="00A526E2" w:rsidRPr="006B09B3" w:rsidRDefault="00A526E2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 w:rsidRPr="006B09B3">
        <w:rPr>
          <w:rFonts w:ascii="Arial" w:hAnsi="Arial" w:cs="Arial"/>
          <w:sz w:val="20"/>
          <w:szCs w:val="20"/>
        </w:rPr>
        <w:t>CPD</w:t>
      </w:r>
      <w:r w:rsidR="00413C1A">
        <w:rPr>
          <w:rFonts w:ascii="Arial" w:hAnsi="Arial" w:cs="Arial"/>
          <w:sz w:val="20"/>
          <w:szCs w:val="20"/>
        </w:rPr>
        <w:t>:</w:t>
      </w:r>
      <w:r w:rsidRPr="006B09B3">
        <w:rPr>
          <w:rFonts w:ascii="Arial" w:hAnsi="Arial" w:cs="Arial"/>
          <w:sz w:val="20"/>
          <w:szCs w:val="20"/>
        </w:rPr>
        <w:tab/>
      </w:r>
      <w:r w:rsidRPr="006B09B3">
        <w:rPr>
          <w:rFonts w:ascii="Arial" w:hAnsi="Arial" w:cs="Arial"/>
          <w:sz w:val="20"/>
          <w:szCs w:val="20"/>
        </w:rPr>
        <w:tab/>
      </w:r>
      <w:r w:rsidR="00F26D56" w:rsidRPr="006B09B3">
        <w:rPr>
          <w:rFonts w:ascii="Arial" w:hAnsi="Arial" w:cs="Arial"/>
          <w:sz w:val="20"/>
          <w:szCs w:val="20"/>
        </w:rPr>
        <w:tab/>
      </w:r>
      <w:r w:rsidR="00FA08EB">
        <w:rPr>
          <w:rFonts w:ascii="Arial" w:hAnsi="Arial" w:cs="Arial"/>
          <w:sz w:val="20"/>
          <w:szCs w:val="20"/>
        </w:rPr>
        <w:tab/>
      </w:r>
      <w:r w:rsidRPr="006B09B3">
        <w:rPr>
          <w:rFonts w:ascii="Arial" w:hAnsi="Arial" w:cs="Arial"/>
          <w:sz w:val="20"/>
          <w:szCs w:val="20"/>
        </w:rPr>
        <w:t>IFRS</w:t>
      </w:r>
      <w:r w:rsidR="00F26D56" w:rsidRPr="006B09B3">
        <w:rPr>
          <w:rFonts w:ascii="Arial" w:hAnsi="Arial" w:cs="Arial"/>
          <w:sz w:val="20"/>
          <w:szCs w:val="20"/>
        </w:rPr>
        <w:t>/FRS102</w:t>
      </w:r>
      <w:r w:rsidRPr="006B09B3">
        <w:rPr>
          <w:rFonts w:ascii="Arial" w:hAnsi="Arial" w:cs="Arial"/>
          <w:sz w:val="20"/>
          <w:szCs w:val="20"/>
        </w:rPr>
        <w:t xml:space="preserve">, LLP SORP, SAR, strategic planning, </w:t>
      </w:r>
      <w:r w:rsidR="00F26D56" w:rsidRPr="006B09B3">
        <w:rPr>
          <w:rFonts w:ascii="Arial" w:hAnsi="Arial" w:cs="Arial"/>
          <w:sz w:val="20"/>
          <w:szCs w:val="20"/>
        </w:rPr>
        <w:t xml:space="preserve">influencing, </w:t>
      </w:r>
      <w:r w:rsidRPr="006B09B3">
        <w:rPr>
          <w:rFonts w:ascii="Arial" w:hAnsi="Arial" w:cs="Arial"/>
          <w:sz w:val="20"/>
          <w:szCs w:val="20"/>
        </w:rPr>
        <w:t>virtual team</w:t>
      </w:r>
      <w:r w:rsidR="00FA08EB">
        <w:rPr>
          <w:rFonts w:ascii="Arial" w:hAnsi="Arial" w:cs="Arial"/>
          <w:sz w:val="20"/>
          <w:szCs w:val="20"/>
        </w:rPr>
        <w:t xml:space="preserve">ing, </w:t>
      </w:r>
      <w:r w:rsidR="00F26D56" w:rsidRPr="006B09B3">
        <w:rPr>
          <w:rFonts w:ascii="Arial" w:hAnsi="Arial" w:cs="Arial"/>
          <w:sz w:val="20"/>
          <w:szCs w:val="20"/>
        </w:rPr>
        <w:t>coaching.</w:t>
      </w:r>
    </w:p>
    <w:p w:rsidR="00110C6A" w:rsidRPr="006B09B3" w:rsidRDefault="00110C6A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 w:rsidRPr="006B09B3">
        <w:rPr>
          <w:rFonts w:ascii="Arial" w:hAnsi="Arial" w:cs="Arial"/>
          <w:sz w:val="20"/>
          <w:szCs w:val="20"/>
        </w:rPr>
        <w:t>Reside:</w:t>
      </w:r>
      <w:r w:rsidRPr="006B09B3">
        <w:rPr>
          <w:rFonts w:ascii="Arial" w:hAnsi="Arial" w:cs="Arial"/>
          <w:sz w:val="20"/>
          <w:szCs w:val="20"/>
        </w:rPr>
        <w:tab/>
      </w:r>
      <w:r w:rsidR="00F26D56" w:rsidRPr="006B09B3">
        <w:rPr>
          <w:rFonts w:ascii="Arial" w:hAnsi="Arial" w:cs="Arial"/>
          <w:sz w:val="20"/>
          <w:szCs w:val="20"/>
        </w:rPr>
        <w:tab/>
      </w:r>
      <w:r w:rsidR="00FA08EB">
        <w:rPr>
          <w:rFonts w:ascii="Arial" w:hAnsi="Arial" w:cs="Arial"/>
          <w:sz w:val="20"/>
          <w:szCs w:val="20"/>
        </w:rPr>
        <w:tab/>
      </w:r>
      <w:r w:rsidRPr="006B09B3">
        <w:rPr>
          <w:rFonts w:ascii="Arial" w:hAnsi="Arial" w:cs="Arial"/>
          <w:sz w:val="20"/>
          <w:szCs w:val="20"/>
        </w:rPr>
        <w:t>Wokingham, UK</w:t>
      </w:r>
    </w:p>
    <w:p w:rsidR="00110C6A" w:rsidRPr="006B09B3" w:rsidRDefault="00110C6A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 w:rsidRPr="006B09B3">
        <w:rPr>
          <w:rFonts w:ascii="Arial" w:hAnsi="Arial" w:cs="Arial"/>
          <w:sz w:val="20"/>
          <w:szCs w:val="20"/>
        </w:rPr>
        <w:t>Contact:</w:t>
      </w:r>
      <w:r w:rsidRPr="006B09B3">
        <w:rPr>
          <w:rFonts w:ascii="Arial" w:hAnsi="Arial" w:cs="Arial"/>
          <w:sz w:val="20"/>
          <w:szCs w:val="20"/>
        </w:rPr>
        <w:tab/>
      </w:r>
      <w:r w:rsidR="00F26D56" w:rsidRPr="006B09B3">
        <w:rPr>
          <w:rFonts w:ascii="Arial" w:hAnsi="Arial" w:cs="Arial"/>
          <w:sz w:val="20"/>
          <w:szCs w:val="20"/>
        </w:rPr>
        <w:tab/>
      </w:r>
      <w:r w:rsidR="00FA08EB">
        <w:rPr>
          <w:rFonts w:ascii="Arial" w:hAnsi="Arial" w:cs="Arial"/>
          <w:sz w:val="20"/>
          <w:szCs w:val="20"/>
        </w:rPr>
        <w:tab/>
      </w:r>
      <w:r w:rsidR="00173FA9">
        <w:rPr>
          <w:rFonts w:ascii="Arial" w:hAnsi="Arial" w:cs="Arial"/>
          <w:sz w:val="20"/>
          <w:szCs w:val="20"/>
        </w:rPr>
        <w:t xml:space="preserve">Email:  </w:t>
      </w:r>
      <w:hyperlink r:id="rId9" w:history="1">
        <w:r w:rsidRPr="006B09B3">
          <w:rPr>
            <w:rStyle w:val="Hyperlink"/>
            <w:rFonts w:ascii="Arial" w:hAnsi="Arial" w:cs="Arial"/>
            <w:sz w:val="20"/>
            <w:szCs w:val="20"/>
          </w:rPr>
          <w:t>tanjam@virginmedia.com</w:t>
        </w:r>
      </w:hyperlink>
      <w:r w:rsidR="00173FA9">
        <w:rPr>
          <w:rFonts w:ascii="Arial" w:hAnsi="Arial" w:cs="Arial"/>
          <w:sz w:val="20"/>
          <w:szCs w:val="20"/>
        </w:rPr>
        <w:tab/>
      </w:r>
      <w:r w:rsidRPr="006B09B3">
        <w:rPr>
          <w:rFonts w:ascii="Arial" w:hAnsi="Arial" w:cs="Arial"/>
          <w:sz w:val="20"/>
          <w:szCs w:val="20"/>
        </w:rPr>
        <w:t>Mobile:</w:t>
      </w:r>
      <w:r w:rsidR="00173FA9">
        <w:rPr>
          <w:rFonts w:ascii="Arial" w:hAnsi="Arial" w:cs="Arial"/>
          <w:sz w:val="20"/>
          <w:szCs w:val="20"/>
        </w:rPr>
        <w:t xml:space="preserve">  </w:t>
      </w:r>
      <w:r w:rsidRPr="006B09B3">
        <w:rPr>
          <w:rFonts w:ascii="Arial" w:hAnsi="Arial" w:cs="Arial"/>
          <w:sz w:val="20"/>
          <w:szCs w:val="20"/>
        </w:rPr>
        <w:t>07767</w:t>
      </w:r>
      <w:r w:rsidR="00F06AA2" w:rsidRPr="006B09B3">
        <w:rPr>
          <w:rFonts w:ascii="Arial" w:hAnsi="Arial" w:cs="Arial"/>
          <w:sz w:val="20"/>
          <w:szCs w:val="20"/>
        </w:rPr>
        <w:t xml:space="preserve"> </w:t>
      </w:r>
      <w:r w:rsidRPr="006B09B3">
        <w:rPr>
          <w:rFonts w:ascii="Arial" w:hAnsi="Arial" w:cs="Arial"/>
          <w:sz w:val="20"/>
          <w:szCs w:val="20"/>
        </w:rPr>
        <w:t>618860</w:t>
      </w:r>
    </w:p>
    <w:p w:rsidR="00110C6A" w:rsidRPr="006B09B3" w:rsidRDefault="00110C6A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 w:rsidRPr="006B09B3">
        <w:rPr>
          <w:rFonts w:ascii="Arial" w:hAnsi="Arial" w:cs="Arial"/>
          <w:sz w:val="20"/>
          <w:szCs w:val="20"/>
        </w:rPr>
        <w:t>Interests:</w:t>
      </w:r>
      <w:r w:rsidRPr="006B09B3">
        <w:rPr>
          <w:rFonts w:ascii="Arial" w:hAnsi="Arial" w:cs="Arial"/>
          <w:sz w:val="20"/>
          <w:szCs w:val="20"/>
        </w:rPr>
        <w:tab/>
      </w:r>
      <w:r w:rsidR="00F26D56" w:rsidRPr="006B09B3">
        <w:rPr>
          <w:rFonts w:ascii="Arial" w:hAnsi="Arial" w:cs="Arial"/>
          <w:sz w:val="20"/>
          <w:szCs w:val="20"/>
        </w:rPr>
        <w:tab/>
      </w:r>
      <w:r w:rsidR="00FA08EB">
        <w:rPr>
          <w:rFonts w:ascii="Arial" w:hAnsi="Arial" w:cs="Arial"/>
          <w:sz w:val="20"/>
          <w:szCs w:val="20"/>
        </w:rPr>
        <w:tab/>
      </w:r>
      <w:r w:rsidRPr="006B09B3">
        <w:rPr>
          <w:rFonts w:ascii="Arial" w:hAnsi="Arial" w:cs="Arial"/>
          <w:sz w:val="20"/>
          <w:szCs w:val="20"/>
        </w:rPr>
        <w:t>Cycling, run</w:t>
      </w:r>
      <w:r w:rsidR="00F06AA2" w:rsidRPr="006B09B3">
        <w:rPr>
          <w:rFonts w:ascii="Arial" w:hAnsi="Arial" w:cs="Arial"/>
          <w:sz w:val="20"/>
          <w:szCs w:val="20"/>
        </w:rPr>
        <w:t>ning, theatre, autobiographies</w:t>
      </w:r>
      <w:r w:rsidR="00A8712F" w:rsidRPr="006B09B3">
        <w:rPr>
          <w:rFonts w:ascii="Arial" w:hAnsi="Arial" w:cs="Arial"/>
          <w:sz w:val="20"/>
          <w:szCs w:val="20"/>
        </w:rPr>
        <w:t>, Lancashire U-19 cricket</w:t>
      </w:r>
      <w:r w:rsidR="00644271">
        <w:rPr>
          <w:rFonts w:ascii="Arial" w:hAnsi="Arial" w:cs="Arial"/>
          <w:sz w:val="20"/>
          <w:szCs w:val="20"/>
        </w:rPr>
        <w:t xml:space="preserve"> aged 17</w:t>
      </w:r>
      <w:r w:rsidR="00F06AA2" w:rsidRPr="006B09B3">
        <w:rPr>
          <w:rFonts w:ascii="Arial" w:hAnsi="Arial" w:cs="Arial"/>
          <w:sz w:val="20"/>
          <w:szCs w:val="20"/>
        </w:rPr>
        <w:t>.</w:t>
      </w:r>
    </w:p>
    <w:p w:rsidR="00FA08EB" w:rsidRDefault="00FA08EB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</w:p>
    <w:p w:rsidR="00FA08EB" w:rsidRPr="006B09B3" w:rsidRDefault="00FA08EB" w:rsidP="004C5AE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/>
        <w:rPr>
          <w:rFonts w:ascii="Arial" w:hAnsi="Arial" w:cs="Arial"/>
          <w:sz w:val="20"/>
          <w:szCs w:val="20"/>
        </w:rPr>
      </w:pPr>
    </w:p>
    <w:sectPr w:rsidR="00FA08EB" w:rsidRPr="006B09B3" w:rsidSect="000E1DD4">
      <w:headerReference w:type="default" r:id="rId10"/>
      <w:pgSz w:w="11906" w:h="16838"/>
      <w:pgMar w:top="1134" w:right="1247" w:bottom="1134" w:left="124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84" w:rsidRDefault="00E80484" w:rsidP="004B1B86">
      <w:pPr>
        <w:spacing w:after="0" w:line="240" w:lineRule="auto"/>
      </w:pPr>
      <w:r>
        <w:separator/>
      </w:r>
    </w:p>
  </w:endnote>
  <w:endnote w:type="continuationSeparator" w:id="0">
    <w:p w:rsidR="00E80484" w:rsidRDefault="00E80484" w:rsidP="004B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84" w:rsidRDefault="00E80484" w:rsidP="004B1B86">
      <w:pPr>
        <w:spacing w:after="0" w:line="240" w:lineRule="auto"/>
      </w:pPr>
      <w:r>
        <w:separator/>
      </w:r>
    </w:p>
  </w:footnote>
  <w:footnote w:type="continuationSeparator" w:id="0">
    <w:p w:rsidR="00E80484" w:rsidRDefault="00E80484" w:rsidP="004B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0552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1B86" w:rsidRDefault="004B1B86" w:rsidP="004B1B86">
        <w:pPr>
          <w:pStyle w:val="Header"/>
          <w:ind w:firstLine="1440"/>
          <w:jc w:val="right"/>
        </w:pPr>
        <w:r>
          <w:t xml:space="preserve">Tahir Anjam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482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</w:sdtContent>
  </w:sdt>
  <w:p w:rsidR="004B1B86" w:rsidRDefault="004B1B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74"/>
    <w:multiLevelType w:val="hybridMultilevel"/>
    <w:tmpl w:val="72BC1268"/>
    <w:lvl w:ilvl="0" w:tplc="672EE04C">
      <w:start w:val="200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438B"/>
    <w:multiLevelType w:val="hybridMultilevel"/>
    <w:tmpl w:val="BFF6EC66"/>
    <w:lvl w:ilvl="0" w:tplc="E7EAA574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E6314DA"/>
    <w:multiLevelType w:val="hybridMultilevel"/>
    <w:tmpl w:val="0F56D47A"/>
    <w:lvl w:ilvl="0" w:tplc="4D60C70E">
      <w:start w:val="200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6350D"/>
    <w:multiLevelType w:val="hybridMultilevel"/>
    <w:tmpl w:val="E4784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576D6B"/>
    <w:multiLevelType w:val="hybridMultilevel"/>
    <w:tmpl w:val="0730F52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B4C47AC"/>
    <w:multiLevelType w:val="hybridMultilevel"/>
    <w:tmpl w:val="E550E69E"/>
    <w:lvl w:ilvl="0" w:tplc="0D4A1A1C">
      <w:start w:val="20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7081B"/>
    <w:multiLevelType w:val="hybridMultilevel"/>
    <w:tmpl w:val="BA6E8FB6"/>
    <w:lvl w:ilvl="0" w:tplc="B678B26E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2670F"/>
    <w:multiLevelType w:val="hybridMultilevel"/>
    <w:tmpl w:val="815297EC"/>
    <w:lvl w:ilvl="0" w:tplc="6400D484">
      <w:start w:val="2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B85591"/>
    <w:multiLevelType w:val="hybridMultilevel"/>
    <w:tmpl w:val="869EC144"/>
    <w:lvl w:ilvl="0" w:tplc="6AAE34A2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D118E"/>
    <w:multiLevelType w:val="hybridMultilevel"/>
    <w:tmpl w:val="413E57D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6E21F89"/>
    <w:multiLevelType w:val="hybridMultilevel"/>
    <w:tmpl w:val="17E29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06DFB"/>
    <w:multiLevelType w:val="hybridMultilevel"/>
    <w:tmpl w:val="99608772"/>
    <w:lvl w:ilvl="0" w:tplc="64CC6E52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00C7D"/>
    <w:multiLevelType w:val="hybridMultilevel"/>
    <w:tmpl w:val="8C62F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24A14"/>
    <w:multiLevelType w:val="hybridMultilevel"/>
    <w:tmpl w:val="2C40F90A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>
    <w:nsid w:val="608944A3"/>
    <w:multiLevelType w:val="hybridMultilevel"/>
    <w:tmpl w:val="A68A9C42"/>
    <w:lvl w:ilvl="0" w:tplc="20CED804">
      <w:start w:val="200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246DE"/>
    <w:multiLevelType w:val="hybridMultilevel"/>
    <w:tmpl w:val="20DE2EE0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6">
    <w:nsid w:val="6C93102E"/>
    <w:multiLevelType w:val="hybridMultilevel"/>
    <w:tmpl w:val="CAE2E41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6DD42E88"/>
    <w:multiLevelType w:val="hybridMultilevel"/>
    <w:tmpl w:val="D5A8418E"/>
    <w:lvl w:ilvl="0" w:tplc="08F876B8">
      <w:start w:val="20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C6282"/>
    <w:multiLevelType w:val="hybridMultilevel"/>
    <w:tmpl w:val="94E0DCD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>
    <w:nsid w:val="7D9E6FEA"/>
    <w:multiLevelType w:val="hybridMultilevel"/>
    <w:tmpl w:val="FD044C84"/>
    <w:lvl w:ilvl="0" w:tplc="80024188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12"/>
  </w:num>
  <w:num w:numId="9">
    <w:abstractNumId w:val="16"/>
  </w:num>
  <w:num w:numId="10">
    <w:abstractNumId w:val="6"/>
  </w:num>
  <w:num w:numId="11">
    <w:abstractNumId w:val="8"/>
  </w:num>
  <w:num w:numId="12">
    <w:abstractNumId w:val="11"/>
  </w:num>
  <w:num w:numId="13">
    <w:abstractNumId w:val="0"/>
  </w:num>
  <w:num w:numId="14">
    <w:abstractNumId w:val="5"/>
  </w:num>
  <w:num w:numId="15">
    <w:abstractNumId w:val="7"/>
  </w:num>
  <w:num w:numId="16">
    <w:abstractNumId w:val="2"/>
  </w:num>
  <w:num w:numId="17">
    <w:abstractNumId w:val="17"/>
  </w:num>
  <w:num w:numId="18">
    <w:abstractNumId w:val="14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B1"/>
    <w:rsid w:val="00040C0A"/>
    <w:rsid w:val="00053BB7"/>
    <w:rsid w:val="0005521A"/>
    <w:rsid w:val="00057334"/>
    <w:rsid w:val="00066EE0"/>
    <w:rsid w:val="000702DE"/>
    <w:rsid w:val="00082424"/>
    <w:rsid w:val="000A6565"/>
    <w:rsid w:val="000B2195"/>
    <w:rsid w:val="000C2606"/>
    <w:rsid w:val="000D2026"/>
    <w:rsid w:val="000D7D2E"/>
    <w:rsid w:val="000E1DD4"/>
    <w:rsid w:val="00110C6A"/>
    <w:rsid w:val="00125F49"/>
    <w:rsid w:val="001419C2"/>
    <w:rsid w:val="00146F2A"/>
    <w:rsid w:val="00167581"/>
    <w:rsid w:val="00173FA9"/>
    <w:rsid w:val="00177570"/>
    <w:rsid w:val="001A325C"/>
    <w:rsid w:val="001A7B39"/>
    <w:rsid w:val="001C746A"/>
    <w:rsid w:val="001E1CC6"/>
    <w:rsid w:val="001F45AB"/>
    <w:rsid w:val="00212AE1"/>
    <w:rsid w:val="002163EE"/>
    <w:rsid w:val="002204EA"/>
    <w:rsid w:val="00223D43"/>
    <w:rsid w:val="00227438"/>
    <w:rsid w:val="002427CA"/>
    <w:rsid w:val="00244B4E"/>
    <w:rsid w:val="00276C4E"/>
    <w:rsid w:val="00294D2C"/>
    <w:rsid w:val="00294F05"/>
    <w:rsid w:val="00297083"/>
    <w:rsid w:val="002A1389"/>
    <w:rsid w:val="002A1A94"/>
    <w:rsid w:val="002B1E63"/>
    <w:rsid w:val="002B2562"/>
    <w:rsid w:val="002B6387"/>
    <w:rsid w:val="002C43BA"/>
    <w:rsid w:val="002D0706"/>
    <w:rsid w:val="002D0F33"/>
    <w:rsid w:val="002D4A90"/>
    <w:rsid w:val="002E044A"/>
    <w:rsid w:val="003064F2"/>
    <w:rsid w:val="003249E7"/>
    <w:rsid w:val="003321B6"/>
    <w:rsid w:val="0033325C"/>
    <w:rsid w:val="00345004"/>
    <w:rsid w:val="00364D36"/>
    <w:rsid w:val="003B40BE"/>
    <w:rsid w:val="003C6C47"/>
    <w:rsid w:val="003E0BEB"/>
    <w:rsid w:val="003E63C6"/>
    <w:rsid w:val="003F67C8"/>
    <w:rsid w:val="004011C3"/>
    <w:rsid w:val="004028F8"/>
    <w:rsid w:val="00405A10"/>
    <w:rsid w:val="00407054"/>
    <w:rsid w:val="00413C1A"/>
    <w:rsid w:val="00415A50"/>
    <w:rsid w:val="00446C0E"/>
    <w:rsid w:val="00455088"/>
    <w:rsid w:val="00457794"/>
    <w:rsid w:val="004667CA"/>
    <w:rsid w:val="0047102D"/>
    <w:rsid w:val="004776F2"/>
    <w:rsid w:val="00492E6C"/>
    <w:rsid w:val="004949B4"/>
    <w:rsid w:val="004A72A0"/>
    <w:rsid w:val="004A755E"/>
    <w:rsid w:val="004B1B86"/>
    <w:rsid w:val="004B4FE1"/>
    <w:rsid w:val="004C5AE6"/>
    <w:rsid w:val="004C5D7D"/>
    <w:rsid w:val="004E6A8E"/>
    <w:rsid w:val="004F1813"/>
    <w:rsid w:val="00511B90"/>
    <w:rsid w:val="005132C8"/>
    <w:rsid w:val="00531B8A"/>
    <w:rsid w:val="00542F3E"/>
    <w:rsid w:val="00550FE6"/>
    <w:rsid w:val="00587968"/>
    <w:rsid w:val="005A069F"/>
    <w:rsid w:val="005B0A61"/>
    <w:rsid w:val="005D0BA5"/>
    <w:rsid w:val="005E2F5F"/>
    <w:rsid w:val="005F1D42"/>
    <w:rsid w:val="005F234A"/>
    <w:rsid w:val="005F5144"/>
    <w:rsid w:val="00601B32"/>
    <w:rsid w:val="006047D3"/>
    <w:rsid w:val="006147BA"/>
    <w:rsid w:val="00614926"/>
    <w:rsid w:val="00624943"/>
    <w:rsid w:val="00632312"/>
    <w:rsid w:val="0063330E"/>
    <w:rsid w:val="006353DB"/>
    <w:rsid w:val="00637D56"/>
    <w:rsid w:val="0064097F"/>
    <w:rsid w:val="00644271"/>
    <w:rsid w:val="006604FE"/>
    <w:rsid w:val="00661C46"/>
    <w:rsid w:val="00663D32"/>
    <w:rsid w:val="00686B2A"/>
    <w:rsid w:val="006A52DD"/>
    <w:rsid w:val="006B09B3"/>
    <w:rsid w:val="006C1B3B"/>
    <w:rsid w:val="006F3747"/>
    <w:rsid w:val="006F5801"/>
    <w:rsid w:val="006F77B4"/>
    <w:rsid w:val="00700729"/>
    <w:rsid w:val="00741A48"/>
    <w:rsid w:val="00752703"/>
    <w:rsid w:val="00773D4B"/>
    <w:rsid w:val="00776E1D"/>
    <w:rsid w:val="0078665F"/>
    <w:rsid w:val="0079146A"/>
    <w:rsid w:val="00792482"/>
    <w:rsid w:val="007A555A"/>
    <w:rsid w:val="007C14F3"/>
    <w:rsid w:val="007C3ECB"/>
    <w:rsid w:val="007C42F5"/>
    <w:rsid w:val="007D1B1E"/>
    <w:rsid w:val="007F6B83"/>
    <w:rsid w:val="00803C55"/>
    <w:rsid w:val="00806EE1"/>
    <w:rsid w:val="008167E4"/>
    <w:rsid w:val="0083145B"/>
    <w:rsid w:val="008559FB"/>
    <w:rsid w:val="00865D12"/>
    <w:rsid w:val="00870E22"/>
    <w:rsid w:val="00870E93"/>
    <w:rsid w:val="00890E3C"/>
    <w:rsid w:val="008B29CE"/>
    <w:rsid w:val="008B728C"/>
    <w:rsid w:val="008C7315"/>
    <w:rsid w:val="008F2F25"/>
    <w:rsid w:val="009021B1"/>
    <w:rsid w:val="00902C9E"/>
    <w:rsid w:val="00906877"/>
    <w:rsid w:val="009238E2"/>
    <w:rsid w:val="009421D1"/>
    <w:rsid w:val="00942286"/>
    <w:rsid w:val="00952EB6"/>
    <w:rsid w:val="00961EDF"/>
    <w:rsid w:val="00981223"/>
    <w:rsid w:val="00993170"/>
    <w:rsid w:val="00997DE1"/>
    <w:rsid w:val="009A4B89"/>
    <w:rsid w:val="009B669C"/>
    <w:rsid w:val="009B6894"/>
    <w:rsid w:val="009C05D1"/>
    <w:rsid w:val="009C7AF7"/>
    <w:rsid w:val="009E2DD1"/>
    <w:rsid w:val="009F271E"/>
    <w:rsid w:val="009F2DCC"/>
    <w:rsid w:val="00A03FFE"/>
    <w:rsid w:val="00A10494"/>
    <w:rsid w:val="00A11004"/>
    <w:rsid w:val="00A526E2"/>
    <w:rsid w:val="00A75B28"/>
    <w:rsid w:val="00A81DAB"/>
    <w:rsid w:val="00A8712F"/>
    <w:rsid w:val="00AD59CA"/>
    <w:rsid w:val="00B0285F"/>
    <w:rsid w:val="00B048B7"/>
    <w:rsid w:val="00B30638"/>
    <w:rsid w:val="00B75673"/>
    <w:rsid w:val="00B81A0F"/>
    <w:rsid w:val="00B86EBC"/>
    <w:rsid w:val="00B9118E"/>
    <w:rsid w:val="00B91959"/>
    <w:rsid w:val="00BA0B8B"/>
    <w:rsid w:val="00BE0A37"/>
    <w:rsid w:val="00BF61C0"/>
    <w:rsid w:val="00C1446C"/>
    <w:rsid w:val="00C1469E"/>
    <w:rsid w:val="00C36F14"/>
    <w:rsid w:val="00C37DDB"/>
    <w:rsid w:val="00C423E2"/>
    <w:rsid w:val="00C64D53"/>
    <w:rsid w:val="00C6587E"/>
    <w:rsid w:val="00C65FC9"/>
    <w:rsid w:val="00C753F7"/>
    <w:rsid w:val="00CA19C6"/>
    <w:rsid w:val="00CA6205"/>
    <w:rsid w:val="00CA6B84"/>
    <w:rsid w:val="00CC766D"/>
    <w:rsid w:val="00CD4589"/>
    <w:rsid w:val="00CD615B"/>
    <w:rsid w:val="00CF1ABB"/>
    <w:rsid w:val="00CF6E32"/>
    <w:rsid w:val="00D42C2C"/>
    <w:rsid w:val="00D42E90"/>
    <w:rsid w:val="00D47071"/>
    <w:rsid w:val="00D51E8B"/>
    <w:rsid w:val="00D52D44"/>
    <w:rsid w:val="00D54627"/>
    <w:rsid w:val="00D57B49"/>
    <w:rsid w:val="00D67E2E"/>
    <w:rsid w:val="00D74544"/>
    <w:rsid w:val="00D8469B"/>
    <w:rsid w:val="00D868C3"/>
    <w:rsid w:val="00DA60BF"/>
    <w:rsid w:val="00DB7930"/>
    <w:rsid w:val="00DD2648"/>
    <w:rsid w:val="00DE414E"/>
    <w:rsid w:val="00DF2DE6"/>
    <w:rsid w:val="00DF37AA"/>
    <w:rsid w:val="00DF467A"/>
    <w:rsid w:val="00E110AD"/>
    <w:rsid w:val="00E228EE"/>
    <w:rsid w:val="00E37263"/>
    <w:rsid w:val="00E75BFC"/>
    <w:rsid w:val="00E80484"/>
    <w:rsid w:val="00E87C4C"/>
    <w:rsid w:val="00EA23D8"/>
    <w:rsid w:val="00EA6F96"/>
    <w:rsid w:val="00EE4D4B"/>
    <w:rsid w:val="00F06AA2"/>
    <w:rsid w:val="00F06AB1"/>
    <w:rsid w:val="00F145CC"/>
    <w:rsid w:val="00F14A6F"/>
    <w:rsid w:val="00F267F5"/>
    <w:rsid w:val="00F26D56"/>
    <w:rsid w:val="00F55EAE"/>
    <w:rsid w:val="00F71B4C"/>
    <w:rsid w:val="00F75C67"/>
    <w:rsid w:val="00F83B70"/>
    <w:rsid w:val="00F87E3B"/>
    <w:rsid w:val="00F93629"/>
    <w:rsid w:val="00FA08EB"/>
    <w:rsid w:val="00FA7ACD"/>
    <w:rsid w:val="00FC2225"/>
    <w:rsid w:val="00FD0282"/>
    <w:rsid w:val="00FE04A6"/>
    <w:rsid w:val="00FF6B46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C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B86"/>
  </w:style>
  <w:style w:type="paragraph" w:styleId="Footer">
    <w:name w:val="footer"/>
    <w:basedOn w:val="Normal"/>
    <w:link w:val="FooterChar"/>
    <w:uiPriority w:val="99"/>
    <w:unhideWhenUsed/>
    <w:rsid w:val="004B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B86"/>
  </w:style>
  <w:style w:type="paragraph" w:styleId="BalloonText">
    <w:name w:val="Balloon Text"/>
    <w:basedOn w:val="Normal"/>
    <w:link w:val="BalloonTextChar"/>
    <w:uiPriority w:val="99"/>
    <w:semiHidden/>
    <w:unhideWhenUsed/>
    <w:rsid w:val="00DA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C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B86"/>
  </w:style>
  <w:style w:type="paragraph" w:styleId="Footer">
    <w:name w:val="footer"/>
    <w:basedOn w:val="Normal"/>
    <w:link w:val="FooterChar"/>
    <w:uiPriority w:val="99"/>
    <w:unhideWhenUsed/>
    <w:rsid w:val="004B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B86"/>
  </w:style>
  <w:style w:type="paragraph" w:styleId="BalloonText">
    <w:name w:val="Balloon Text"/>
    <w:basedOn w:val="Normal"/>
    <w:link w:val="BalloonTextChar"/>
    <w:uiPriority w:val="99"/>
    <w:semiHidden/>
    <w:unhideWhenUsed/>
    <w:rsid w:val="00DA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njam@virgin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63B0-1392-4974-8F79-1D3A2C19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4814</TotalTime>
  <Pages>4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 anjam</dc:creator>
  <cp:lastModifiedBy>tahir anjam</cp:lastModifiedBy>
  <cp:revision>181</cp:revision>
  <cp:lastPrinted>2016-05-19T19:11:00Z</cp:lastPrinted>
  <dcterms:created xsi:type="dcterms:W3CDTF">2016-05-13T16:30:00Z</dcterms:created>
  <dcterms:modified xsi:type="dcterms:W3CDTF">2016-05-21T15:38:00Z</dcterms:modified>
</cp:coreProperties>
</file>