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6E" w:rsidRPr="00937259" w:rsidRDefault="006D0A6E" w:rsidP="0033054B">
      <w:pPr>
        <w:pStyle w:val="ResumeName"/>
        <w:spacing w:after="120"/>
        <w:rPr>
          <w:rFonts w:ascii="Cambria" w:hAnsi="Cambria"/>
          <w:sz w:val="32"/>
          <w:szCs w:val="32"/>
        </w:rPr>
      </w:pPr>
      <w:bookmarkStart w:id="0" w:name="_GoBack"/>
      <w:bookmarkEnd w:id="0"/>
      <w:r w:rsidRPr="00937259">
        <w:rPr>
          <w:rFonts w:ascii="Cambria" w:hAnsi="Cambria"/>
          <w:sz w:val="32"/>
          <w:szCs w:val="32"/>
        </w:rPr>
        <w:t>ALASDAIR THOMSON</w:t>
      </w:r>
    </w:p>
    <w:p w:rsidR="0033054B" w:rsidRPr="00937259" w:rsidRDefault="0033054B" w:rsidP="0033054B">
      <w:pPr>
        <w:pStyle w:val="Address1"/>
        <w:ind w:left="3552" w:hanging="3552"/>
        <w:jc w:val="center"/>
        <w:rPr>
          <w:rFonts w:ascii="Cambria" w:hAnsi="Cambria"/>
          <w:sz w:val="22"/>
          <w:szCs w:val="22"/>
        </w:rPr>
      </w:pPr>
      <w:r w:rsidRPr="00937259">
        <w:rPr>
          <w:rFonts w:ascii="Cambria" w:hAnsi="Cambria"/>
          <w:sz w:val="22"/>
          <w:szCs w:val="22"/>
        </w:rPr>
        <w:t xml:space="preserve">30 Grande Rue, Ballans 17160, France </w:t>
      </w:r>
      <w:r w:rsidRPr="00937259">
        <w:rPr>
          <w:rFonts w:ascii="Cambria" w:hAnsi="Cambria"/>
          <w:sz w:val="22"/>
          <w:szCs w:val="22"/>
        </w:rPr>
        <w:sym w:font="Symbol" w:char="F0A8"/>
      </w:r>
      <w:r w:rsidRPr="00937259">
        <w:rPr>
          <w:rFonts w:ascii="Cambria" w:hAnsi="Cambria"/>
          <w:sz w:val="22"/>
          <w:szCs w:val="22"/>
        </w:rPr>
        <w:t xml:space="preserve"> +33 (0)6 25 21 81 05 </w:t>
      </w:r>
      <w:r w:rsidRPr="00937259">
        <w:rPr>
          <w:rFonts w:ascii="Cambria" w:hAnsi="Cambria"/>
          <w:sz w:val="22"/>
          <w:szCs w:val="22"/>
        </w:rPr>
        <w:sym w:font="Symbol" w:char="F0A8"/>
      </w:r>
      <w:r w:rsidRPr="00937259">
        <w:rPr>
          <w:rFonts w:ascii="Cambria" w:hAnsi="Cambria"/>
          <w:sz w:val="22"/>
          <w:szCs w:val="22"/>
        </w:rPr>
        <w:t xml:space="preserve"> alasdair.thomson@</w:t>
      </w:r>
      <w:r w:rsidR="00DE51C3">
        <w:rPr>
          <w:rFonts w:ascii="Cambria" w:hAnsi="Cambria"/>
          <w:sz w:val="22"/>
          <w:szCs w:val="22"/>
        </w:rPr>
        <w:t>orange.fr</w:t>
      </w:r>
    </w:p>
    <w:p w:rsidR="0033054B" w:rsidRPr="00937259" w:rsidRDefault="009C4173" w:rsidP="0033054B">
      <w:pPr>
        <w:jc w:val="center"/>
      </w:pPr>
      <w:r>
        <w:pict>
          <v:rect id="_x0000_i1025" style="width:0;height:1.5pt" o:hralign="center" o:hrstd="t" o:hr="t" fillcolor="#a0a0a0" stroked="f"/>
        </w:pict>
      </w:r>
    </w:p>
    <w:p w:rsidR="00350024" w:rsidRPr="00DD62AC" w:rsidRDefault="00350024" w:rsidP="00DD62AC">
      <w:pPr>
        <w:pStyle w:val="Heading2"/>
      </w:pPr>
      <w:r w:rsidRPr="00DD62AC">
        <w:t>EXECUTIVE PROFILE</w:t>
      </w:r>
    </w:p>
    <w:p w:rsidR="0033054B" w:rsidRPr="00937259" w:rsidRDefault="00B645A6" w:rsidP="0033054B">
      <w:pPr>
        <w:spacing w:after="160"/>
        <w:jc w:val="both"/>
        <w:rPr>
          <w:rFonts w:ascii="Cambria" w:hAnsi="Cambria"/>
          <w:sz w:val="22"/>
          <w:szCs w:val="22"/>
        </w:rPr>
      </w:pPr>
      <w:r>
        <w:rPr>
          <w:rFonts w:ascii="Cambria" w:hAnsi="Cambria"/>
          <w:sz w:val="22"/>
          <w:szCs w:val="22"/>
        </w:rPr>
        <w:t>Senior E</w:t>
      </w:r>
      <w:r w:rsidR="00350024">
        <w:rPr>
          <w:rFonts w:ascii="Cambria" w:hAnsi="Cambria"/>
          <w:sz w:val="22"/>
          <w:szCs w:val="22"/>
        </w:rPr>
        <w:t>xecutive</w:t>
      </w:r>
      <w:r w:rsidR="003D51C0">
        <w:rPr>
          <w:rFonts w:ascii="Cambria" w:hAnsi="Cambria"/>
          <w:sz w:val="22"/>
          <w:szCs w:val="22"/>
        </w:rPr>
        <w:t>/</w:t>
      </w:r>
      <w:r>
        <w:rPr>
          <w:rFonts w:ascii="Cambria" w:hAnsi="Cambria"/>
          <w:sz w:val="22"/>
          <w:szCs w:val="22"/>
        </w:rPr>
        <w:t>C</w:t>
      </w:r>
      <w:r w:rsidR="003D51C0">
        <w:rPr>
          <w:rFonts w:ascii="Cambria" w:hAnsi="Cambria"/>
          <w:sz w:val="22"/>
          <w:szCs w:val="22"/>
        </w:rPr>
        <w:t xml:space="preserve">onsultant </w:t>
      </w:r>
      <w:r>
        <w:rPr>
          <w:rFonts w:ascii="Cambria" w:hAnsi="Cambria"/>
          <w:sz w:val="22"/>
          <w:szCs w:val="22"/>
        </w:rPr>
        <w:t>A</w:t>
      </w:r>
      <w:r w:rsidR="003D51C0">
        <w:rPr>
          <w:rFonts w:ascii="Cambria" w:hAnsi="Cambria"/>
          <w:sz w:val="22"/>
          <w:szCs w:val="22"/>
        </w:rPr>
        <w:t>dvisor</w:t>
      </w:r>
      <w:r w:rsidR="00350024">
        <w:rPr>
          <w:rFonts w:ascii="Cambria" w:hAnsi="Cambria"/>
          <w:sz w:val="22"/>
          <w:szCs w:val="22"/>
        </w:rPr>
        <w:t xml:space="preserve"> with over </w:t>
      </w:r>
      <w:r w:rsidR="0033054B" w:rsidRPr="00937259">
        <w:rPr>
          <w:rFonts w:ascii="Cambria" w:hAnsi="Cambria"/>
          <w:sz w:val="22"/>
          <w:szCs w:val="22"/>
        </w:rPr>
        <w:t xml:space="preserve">25 years </w:t>
      </w:r>
      <w:r w:rsidR="00EC347F">
        <w:rPr>
          <w:rFonts w:ascii="Cambria" w:hAnsi="Cambria"/>
          <w:sz w:val="22"/>
          <w:szCs w:val="22"/>
        </w:rPr>
        <w:t xml:space="preserve">of experience </w:t>
      </w:r>
      <w:r w:rsidR="00624259">
        <w:rPr>
          <w:rFonts w:ascii="Cambria" w:hAnsi="Cambria"/>
          <w:sz w:val="22"/>
          <w:szCs w:val="22"/>
        </w:rPr>
        <w:t xml:space="preserve">of </w:t>
      </w:r>
      <w:r w:rsidR="0033054B" w:rsidRPr="00937259">
        <w:rPr>
          <w:rFonts w:ascii="Cambria" w:hAnsi="Cambria"/>
          <w:sz w:val="22"/>
          <w:szCs w:val="22"/>
        </w:rPr>
        <w:t xml:space="preserve">leading </w:t>
      </w:r>
      <w:r w:rsidR="00350024">
        <w:rPr>
          <w:rFonts w:ascii="Cambria" w:hAnsi="Cambria"/>
          <w:sz w:val="22"/>
          <w:szCs w:val="22"/>
        </w:rPr>
        <w:t xml:space="preserve">major </w:t>
      </w:r>
      <w:r w:rsidR="0033054B" w:rsidRPr="00937259">
        <w:rPr>
          <w:rFonts w:ascii="Cambria" w:hAnsi="Cambria"/>
          <w:sz w:val="22"/>
          <w:szCs w:val="22"/>
        </w:rPr>
        <w:t>real estate</w:t>
      </w:r>
      <w:r w:rsidR="00350024">
        <w:rPr>
          <w:rFonts w:ascii="Cambria" w:hAnsi="Cambria"/>
          <w:sz w:val="22"/>
          <w:szCs w:val="22"/>
        </w:rPr>
        <w:t xml:space="preserve"> </w:t>
      </w:r>
      <w:r w:rsidR="0033054B" w:rsidRPr="00937259">
        <w:rPr>
          <w:rFonts w:ascii="Cambria" w:hAnsi="Cambria"/>
          <w:sz w:val="22"/>
          <w:szCs w:val="22"/>
        </w:rPr>
        <w:t>and construction projects</w:t>
      </w:r>
      <w:r w:rsidR="00DE51C3">
        <w:rPr>
          <w:rFonts w:ascii="Cambria" w:hAnsi="Cambria"/>
          <w:sz w:val="22"/>
          <w:szCs w:val="22"/>
        </w:rPr>
        <w:t xml:space="preserve"> in UK, Europe, Far East, Middle East and Africa. </w:t>
      </w:r>
      <w:r w:rsidR="0033054B" w:rsidRPr="00937259">
        <w:rPr>
          <w:rFonts w:ascii="Cambria" w:hAnsi="Cambria"/>
          <w:sz w:val="22"/>
          <w:szCs w:val="22"/>
        </w:rPr>
        <w:t xml:space="preserve"> </w:t>
      </w:r>
      <w:r w:rsidR="00350024">
        <w:rPr>
          <w:rFonts w:ascii="Cambria" w:hAnsi="Cambria"/>
          <w:sz w:val="22"/>
          <w:szCs w:val="22"/>
        </w:rPr>
        <w:t>Proven track record in man</w:t>
      </w:r>
      <w:r w:rsidR="0033054B" w:rsidRPr="00937259">
        <w:rPr>
          <w:rFonts w:ascii="Cambria" w:hAnsi="Cambria"/>
          <w:sz w:val="22"/>
          <w:szCs w:val="22"/>
        </w:rPr>
        <w:t>aging all stages of international developments</w:t>
      </w:r>
      <w:r w:rsidR="00350024">
        <w:rPr>
          <w:rFonts w:ascii="Cambria" w:hAnsi="Cambria"/>
          <w:sz w:val="22"/>
          <w:szCs w:val="22"/>
        </w:rPr>
        <w:t>,</w:t>
      </w:r>
      <w:r w:rsidR="0033054B" w:rsidRPr="00937259">
        <w:rPr>
          <w:rFonts w:ascii="Cambria" w:hAnsi="Cambria"/>
          <w:sz w:val="22"/>
          <w:szCs w:val="22"/>
        </w:rPr>
        <w:t xml:space="preserve"> including project assembly, research and concept feasibility, third party negotiations, design and construction oversight, and quality assurance. </w:t>
      </w:r>
      <w:r w:rsidR="00350024">
        <w:rPr>
          <w:rFonts w:ascii="Cambria" w:hAnsi="Cambria"/>
          <w:sz w:val="22"/>
          <w:szCs w:val="22"/>
        </w:rPr>
        <w:t>Superior</w:t>
      </w:r>
      <w:r w:rsidR="00EC347F">
        <w:rPr>
          <w:rFonts w:ascii="Cambria" w:hAnsi="Cambria"/>
          <w:sz w:val="22"/>
          <w:szCs w:val="22"/>
        </w:rPr>
        <w:t xml:space="preserve"> </w:t>
      </w:r>
      <w:r w:rsidR="00350024">
        <w:rPr>
          <w:rFonts w:ascii="Cambria" w:hAnsi="Cambria"/>
          <w:sz w:val="22"/>
          <w:szCs w:val="22"/>
        </w:rPr>
        <w:t xml:space="preserve">communication skills and a demonstrated ability to assemble, </w:t>
      </w:r>
      <w:r w:rsidR="0033054B" w:rsidRPr="00937259">
        <w:rPr>
          <w:rFonts w:ascii="Cambria" w:hAnsi="Cambria"/>
          <w:sz w:val="22"/>
          <w:szCs w:val="22"/>
        </w:rPr>
        <w:t>train</w:t>
      </w:r>
      <w:r w:rsidR="00350024">
        <w:rPr>
          <w:rFonts w:ascii="Cambria" w:hAnsi="Cambria"/>
          <w:sz w:val="22"/>
          <w:szCs w:val="22"/>
        </w:rPr>
        <w:t xml:space="preserve"> </w:t>
      </w:r>
      <w:r w:rsidR="0033054B" w:rsidRPr="00937259">
        <w:rPr>
          <w:rFonts w:ascii="Cambria" w:hAnsi="Cambria"/>
          <w:sz w:val="22"/>
          <w:szCs w:val="22"/>
        </w:rPr>
        <w:t>and mentor high</w:t>
      </w:r>
      <w:r w:rsidR="0033054B" w:rsidRPr="00914162">
        <w:rPr>
          <w:rFonts w:ascii="Cambria" w:hAnsi="Cambria"/>
          <w:sz w:val="22"/>
          <w:szCs w:val="22"/>
          <w:lang w:val="en-GB"/>
        </w:rPr>
        <w:t>-calib</w:t>
      </w:r>
      <w:r w:rsidR="00914162" w:rsidRPr="00914162">
        <w:rPr>
          <w:rFonts w:ascii="Cambria" w:hAnsi="Cambria"/>
          <w:sz w:val="22"/>
          <w:szCs w:val="22"/>
          <w:lang w:val="en-GB"/>
        </w:rPr>
        <w:t>re</w:t>
      </w:r>
      <w:r w:rsidR="0033054B" w:rsidRPr="00937259">
        <w:rPr>
          <w:rFonts w:ascii="Cambria" w:hAnsi="Cambria"/>
          <w:sz w:val="22"/>
          <w:szCs w:val="22"/>
        </w:rPr>
        <w:t xml:space="preserve">, multi-disciplinary and multi-cultural teams to </w:t>
      </w:r>
      <w:r w:rsidR="00350024">
        <w:rPr>
          <w:rFonts w:ascii="Cambria" w:hAnsi="Cambria"/>
          <w:sz w:val="22"/>
          <w:szCs w:val="22"/>
        </w:rPr>
        <w:t xml:space="preserve">drive and implement effective solutions. </w:t>
      </w:r>
      <w:r w:rsidR="0033054B" w:rsidRPr="00937259">
        <w:rPr>
          <w:rFonts w:ascii="Cambria" w:hAnsi="Cambria"/>
          <w:sz w:val="22"/>
          <w:szCs w:val="22"/>
        </w:rPr>
        <w:t xml:space="preserve"> </w:t>
      </w:r>
    </w:p>
    <w:p w:rsidR="0033054B" w:rsidRPr="00937259" w:rsidRDefault="0033054B" w:rsidP="0033054B">
      <w:pPr>
        <w:pStyle w:val="Heading3"/>
        <w:pBdr>
          <w:top w:val="single" w:sz="4" w:space="1" w:color="auto" w:shadow="1"/>
          <w:left w:val="single" w:sz="4" w:space="4" w:color="auto" w:shadow="1"/>
          <w:bottom w:val="single" w:sz="4" w:space="1" w:color="auto" w:shadow="1"/>
          <w:right w:val="single" w:sz="4" w:space="4" w:color="auto" w:shadow="1"/>
        </w:pBdr>
        <w:shd w:val="clear" w:color="auto" w:fill="BFBFBF"/>
        <w:spacing w:before="120" w:after="0"/>
        <w:jc w:val="center"/>
        <w:rPr>
          <w:b w:val="0"/>
          <w:caps/>
          <w:spacing w:val="6"/>
          <w:sz w:val="22"/>
          <w:szCs w:val="22"/>
        </w:rPr>
      </w:pPr>
      <w:r w:rsidRPr="00937259">
        <w:rPr>
          <w:rStyle w:val="IntenseReference1"/>
          <w:b/>
          <w:caps/>
          <w:spacing w:val="6"/>
          <w:sz w:val="22"/>
          <w:szCs w:val="22"/>
        </w:rPr>
        <w:t>Areas of Expertise</w:t>
      </w:r>
    </w:p>
    <w:p w:rsidR="0033054B" w:rsidRPr="00937259" w:rsidRDefault="0033054B" w:rsidP="0033054B">
      <w:pPr>
        <w:contextualSpacing/>
        <w:rPr>
          <w:rFonts w:ascii="Cambria" w:hAnsi="Cambria"/>
          <w:sz w:val="10"/>
          <w:szCs w:val="10"/>
        </w:rPr>
      </w:pPr>
    </w:p>
    <w:p w:rsidR="00DE51C3" w:rsidRDefault="0033054B" w:rsidP="00DE51C3">
      <w:pPr>
        <w:widowControl w:val="0"/>
        <w:tabs>
          <w:tab w:val="center" w:pos="5112"/>
        </w:tabs>
        <w:jc w:val="center"/>
        <w:rPr>
          <w:sz w:val="22"/>
          <w:szCs w:val="22"/>
        </w:rPr>
      </w:pPr>
      <w:r w:rsidRPr="00937259">
        <w:rPr>
          <w:rFonts w:ascii="Cambria" w:hAnsi="Cambria"/>
          <w:sz w:val="22"/>
          <w:szCs w:val="22"/>
        </w:rPr>
        <w:t xml:space="preserve">Real Estate Development &amp; Management </w:t>
      </w:r>
      <w:r w:rsidRPr="00937259">
        <w:rPr>
          <w:sz w:val="22"/>
          <w:szCs w:val="22"/>
        </w:rPr>
        <w:t>●</w:t>
      </w:r>
      <w:r w:rsidRPr="00937259">
        <w:rPr>
          <w:rFonts w:ascii="Cambria" w:hAnsi="Cambria"/>
          <w:sz w:val="22"/>
          <w:szCs w:val="22"/>
        </w:rPr>
        <w:t xml:space="preserve"> Senior Executive Leadership </w:t>
      </w:r>
      <w:r w:rsidRPr="00937259">
        <w:rPr>
          <w:sz w:val="22"/>
          <w:szCs w:val="22"/>
        </w:rPr>
        <w:t>●</w:t>
      </w:r>
      <w:r w:rsidRPr="00937259">
        <w:rPr>
          <w:rFonts w:ascii="Cambria" w:hAnsi="Cambria"/>
          <w:sz w:val="22"/>
          <w:szCs w:val="22"/>
        </w:rPr>
        <w:t xml:space="preserve"> Interim Management</w:t>
      </w:r>
      <w:r w:rsidRPr="00937259">
        <w:rPr>
          <w:sz w:val="22"/>
          <w:szCs w:val="22"/>
        </w:rPr>
        <w:t xml:space="preserve"> </w:t>
      </w:r>
    </w:p>
    <w:p w:rsidR="00DE51C3" w:rsidRDefault="00DE51C3" w:rsidP="00DE51C3">
      <w:pPr>
        <w:widowControl w:val="0"/>
        <w:tabs>
          <w:tab w:val="center" w:pos="5112"/>
        </w:tabs>
        <w:rPr>
          <w:rFonts w:ascii="Cambria" w:hAnsi="Cambria"/>
          <w:sz w:val="22"/>
          <w:szCs w:val="22"/>
        </w:rPr>
      </w:pPr>
      <w:r w:rsidRPr="00937259">
        <w:rPr>
          <w:rFonts w:ascii="Cambria" w:hAnsi="Cambria"/>
          <w:sz w:val="22"/>
          <w:szCs w:val="22"/>
        </w:rPr>
        <w:t xml:space="preserve">Business Acumen </w:t>
      </w:r>
      <w:r w:rsidRPr="00937259">
        <w:rPr>
          <w:sz w:val="22"/>
          <w:szCs w:val="22"/>
        </w:rPr>
        <w:t>●</w:t>
      </w:r>
      <w:r>
        <w:rPr>
          <w:sz w:val="22"/>
          <w:szCs w:val="22"/>
        </w:rPr>
        <w:t xml:space="preserve"> </w:t>
      </w:r>
      <w:r w:rsidR="0033054B" w:rsidRPr="00937259">
        <w:rPr>
          <w:rFonts w:ascii="Cambria" w:hAnsi="Cambria"/>
          <w:sz w:val="22"/>
          <w:szCs w:val="22"/>
        </w:rPr>
        <w:t xml:space="preserve">Process/Procedure Creation </w:t>
      </w:r>
      <w:r w:rsidR="0033054B" w:rsidRPr="00937259">
        <w:rPr>
          <w:sz w:val="22"/>
          <w:szCs w:val="22"/>
        </w:rPr>
        <w:t xml:space="preserve">● </w:t>
      </w:r>
      <w:r w:rsidR="0033054B" w:rsidRPr="00937259">
        <w:rPr>
          <w:rFonts w:ascii="Cambria" w:hAnsi="Cambria"/>
          <w:sz w:val="22"/>
          <w:szCs w:val="22"/>
        </w:rPr>
        <w:t xml:space="preserve">Strategic Planning </w:t>
      </w:r>
      <w:r w:rsidR="0033054B" w:rsidRPr="00937259">
        <w:rPr>
          <w:sz w:val="22"/>
          <w:szCs w:val="22"/>
        </w:rPr>
        <w:t>●</w:t>
      </w:r>
      <w:r w:rsidR="0033054B" w:rsidRPr="00937259">
        <w:rPr>
          <w:rFonts w:ascii="Cambria" w:hAnsi="Cambria"/>
          <w:sz w:val="22"/>
          <w:szCs w:val="22"/>
        </w:rPr>
        <w:t xml:space="preserve"> Project Finance </w:t>
      </w:r>
      <w:r w:rsidR="0033054B" w:rsidRPr="00937259">
        <w:rPr>
          <w:sz w:val="22"/>
          <w:szCs w:val="22"/>
        </w:rPr>
        <w:t>●</w:t>
      </w:r>
      <w:r w:rsidR="0033054B" w:rsidRPr="00937259">
        <w:rPr>
          <w:rFonts w:ascii="Cambria" w:hAnsi="Cambria"/>
          <w:sz w:val="22"/>
          <w:szCs w:val="22"/>
        </w:rPr>
        <w:t xml:space="preserve"> Joint Ventures </w:t>
      </w:r>
    </w:p>
    <w:p w:rsidR="0033054B" w:rsidRDefault="00DE51C3" w:rsidP="00DE51C3">
      <w:pPr>
        <w:widowControl w:val="0"/>
        <w:tabs>
          <w:tab w:val="center" w:pos="5112"/>
        </w:tabs>
        <w:rPr>
          <w:rFonts w:ascii="Cambria" w:hAnsi="Cambria"/>
          <w:sz w:val="22"/>
          <w:szCs w:val="22"/>
        </w:rPr>
      </w:pPr>
      <w:r>
        <w:rPr>
          <w:sz w:val="22"/>
          <w:szCs w:val="22"/>
        </w:rPr>
        <w:t>Co</w:t>
      </w:r>
      <w:r w:rsidR="00350024">
        <w:rPr>
          <w:sz w:val="22"/>
          <w:szCs w:val="22"/>
        </w:rPr>
        <w:t xml:space="preserve">ntract </w:t>
      </w:r>
      <w:r w:rsidR="0033054B" w:rsidRPr="00937259">
        <w:rPr>
          <w:rFonts w:ascii="Cambria" w:hAnsi="Cambria"/>
          <w:sz w:val="22"/>
          <w:szCs w:val="22"/>
        </w:rPr>
        <w:t>Negotiations</w:t>
      </w:r>
      <w:r w:rsidR="0033054B" w:rsidRPr="00937259">
        <w:rPr>
          <w:sz w:val="22"/>
          <w:szCs w:val="22"/>
        </w:rPr>
        <w:t xml:space="preserve"> </w:t>
      </w:r>
      <w:r w:rsidRPr="00937259">
        <w:rPr>
          <w:sz w:val="22"/>
          <w:szCs w:val="22"/>
        </w:rPr>
        <w:t>●</w:t>
      </w:r>
      <w:r>
        <w:rPr>
          <w:sz w:val="22"/>
          <w:szCs w:val="22"/>
        </w:rPr>
        <w:t xml:space="preserve"> </w:t>
      </w:r>
      <w:r w:rsidR="0033054B" w:rsidRPr="00937259">
        <w:rPr>
          <w:rFonts w:ascii="Cambria" w:hAnsi="Cambria"/>
          <w:sz w:val="22"/>
          <w:szCs w:val="22"/>
        </w:rPr>
        <w:t xml:space="preserve">Project Supervision &amp; Monitoring </w:t>
      </w:r>
      <w:r w:rsidR="0033054B" w:rsidRPr="00937259">
        <w:rPr>
          <w:sz w:val="22"/>
          <w:szCs w:val="22"/>
        </w:rPr>
        <w:t xml:space="preserve">● </w:t>
      </w:r>
      <w:r w:rsidR="0033054B" w:rsidRPr="00937259">
        <w:rPr>
          <w:rFonts w:ascii="Cambria" w:hAnsi="Cambria"/>
          <w:sz w:val="22"/>
          <w:szCs w:val="22"/>
        </w:rPr>
        <w:t xml:space="preserve">International Trade/Business </w:t>
      </w:r>
      <w:r>
        <w:rPr>
          <w:rFonts w:ascii="Cambria" w:hAnsi="Cambria"/>
          <w:sz w:val="22"/>
          <w:szCs w:val="22"/>
        </w:rPr>
        <w:t>D</w:t>
      </w:r>
      <w:r w:rsidR="0033054B" w:rsidRPr="00937259">
        <w:rPr>
          <w:rFonts w:ascii="Cambria" w:hAnsi="Cambria"/>
          <w:sz w:val="22"/>
          <w:szCs w:val="22"/>
        </w:rPr>
        <w:t xml:space="preserve">evelopment </w:t>
      </w:r>
    </w:p>
    <w:p w:rsidR="00C05C07" w:rsidRPr="00937259" w:rsidRDefault="00C05C07" w:rsidP="00C05C07">
      <w:pPr>
        <w:pStyle w:val="Heading3"/>
        <w:pBdr>
          <w:top w:val="single" w:sz="4" w:space="1" w:color="auto" w:shadow="1"/>
          <w:left w:val="single" w:sz="4" w:space="4" w:color="auto" w:shadow="1"/>
          <w:bottom w:val="single" w:sz="4" w:space="1" w:color="auto" w:shadow="1"/>
          <w:right w:val="single" w:sz="4" w:space="4" w:color="auto" w:shadow="1"/>
        </w:pBdr>
        <w:shd w:val="clear" w:color="auto" w:fill="BFBFBF"/>
        <w:spacing w:before="120" w:after="0"/>
        <w:jc w:val="center"/>
        <w:rPr>
          <w:b w:val="0"/>
          <w:caps/>
          <w:spacing w:val="6"/>
          <w:sz w:val="22"/>
          <w:szCs w:val="22"/>
        </w:rPr>
      </w:pPr>
      <w:r>
        <w:rPr>
          <w:rStyle w:val="IntenseReference1"/>
          <w:b/>
          <w:caps/>
          <w:spacing w:val="6"/>
          <w:sz w:val="22"/>
          <w:szCs w:val="22"/>
          <w:lang w:val="en-GB"/>
        </w:rPr>
        <w:t>CURRENT OBJECTIVE</w:t>
      </w:r>
    </w:p>
    <w:p w:rsidR="00DD62AC" w:rsidRDefault="00DD62AC" w:rsidP="00C05C07">
      <w:pPr>
        <w:widowControl w:val="0"/>
        <w:autoSpaceDE w:val="0"/>
        <w:autoSpaceDN w:val="0"/>
        <w:adjustRightInd w:val="0"/>
        <w:jc w:val="both"/>
        <w:rPr>
          <w:rFonts w:ascii="Cambria" w:hAnsi="Cambria" w:cs="Arial"/>
          <w:sz w:val="22"/>
          <w:szCs w:val="22"/>
          <w:lang w:val="en-GB"/>
        </w:rPr>
      </w:pPr>
    </w:p>
    <w:p w:rsidR="00C05C07" w:rsidRPr="00C05C07" w:rsidRDefault="00624259" w:rsidP="00C05C07">
      <w:pPr>
        <w:widowControl w:val="0"/>
        <w:autoSpaceDE w:val="0"/>
        <w:autoSpaceDN w:val="0"/>
        <w:adjustRightInd w:val="0"/>
        <w:jc w:val="both"/>
        <w:rPr>
          <w:rFonts w:ascii="Cambria" w:hAnsi="Cambria" w:cs="Arial"/>
          <w:sz w:val="22"/>
          <w:szCs w:val="22"/>
          <w:lang w:val="en-GB"/>
        </w:rPr>
      </w:pPr>
      <w:r>
        <w:rPr>
          <w:rFonts w:ascii="Cambria" w:hAnsi="Cambria" w:cs="Arial"/>
          <w:sz w:val="22"/>
          <w:szCs w:val="22"/>
          <w:lang w:val="en-GB"/>
        </w:rPr>
        <w:t>I</w:t>
      </w:r>
      <w:r w:rsidR="00C05C07" w:rsidRPr="00C05C07">
        <w:rPr>
          <w:rFonts w:ascii="Cambria" w:hAnsi="Cambria" w:cs="Arial"/>
          <w:sz w:val="22"/>
          <w:szCs w:val="22"/>
          <w:lang w:val="en-GB"/>
        </w:rPr>
        <w:t xml:space="preserve">nterested in Consultancy or Interim Management roles </w:t>
      </w:r>
      <w:r w:rsidR="00B645A6">
        <w:rPr>
          <w:rFonts w:ascii="Cambria" w:hAnsi="Cambria" w:cs="Arial"/>
          <w:sz w:val="22"/>
          <w:szCs w:val="22"/>
          <w:lang w:val="en-GB"/>
        </w:rPr>
        <w:t xml:space="preserve">that </w:t>
      </w:r>
      <w:r>
        <w:rPr>
          <w:rFonts w:ascii="Cambria" w:hAnsi="Cambria" w:cs="Arial"/>
          <w:sz w:val="22"/>
          <w:szCs w:val="22"/>
          <w:lang w:val="en-GB"/>
        </w:rPr>
        <w:t xml:space="preserve">offer </w:t>
      </w:r>
      <w:r w:rsidR="00B645A6">
        <w:rPr>
          <w:rFonts w:ascii="Cambria" w:hAnsi="Cambria" w:cs="Arial"/>
          <w:sz w:val="22"/>
          <w:szCs w:val="22"/>
          <w:lang w:val="en-GB"/>
        </w:rPr>
        <w:t xml:space="preserve">opportunities </w:t>
      </w:r>
      <w:r w:rsidR="00C05C07" w:rsidRPr="00C05C07">
        <w:rPr>
          <w:rFonts w:ascii="Cambria" w:hAnsi="Cambria" w:cs="Arial"/>
          <w:sz w:val="22"/>
          <w:szCs w:val="22"/>
          <w:lang w:val="en-GB"/>
        </w:rPr>
        <w:t>to contribute towards achiev</w:t>
      </w:r>
      <w:r w:rsidR="00C05C07">
        <w:rPr>
          <w:rFonts w:ascii="Cambria" w:hAnsi="Cambria" w:cs="Arial"/>
          <w:sz w:val="22"/>
          <w:szCs w:val="22"/>
          <w:lang w:val="en-GB"/>
        </w:rPr>
        <w:t xml:space="preserve">ement of </w:t>
      </w:r>
      <w:r w:rsidR="00C05C07" w:rsidRPr="00C05C07">
        <w:rPr>
          <w:rFonts w:ascii="Cambria" w:hAnsi="Cambria" w:cs="Arial"/>
          <w:sz w:val="22"/>
          <w:szCs w:val="22"/>
          <w:lang w:val="en-GB"/>
        </w:rPr>
        <w:t xml:space="preserve">key business objectives. </w:t>
      </w:r>
      <w:r>
        <w:rPr>
          <w:rFonts w:ascii="Cambria" w:hAnsi="Cambria" w:cs="Arial"/>
          <w:sz w:val="22"/>
          <w:szCs w:val="22"/>
          <w:lang w:val="en-GB"/>
        </w:rPr>
        <w:t xml:space="preserve"> </w:t>
      </w:r>
      <w:r w:rsidR="00C05C07" w:rsidRPr="00624259">
        <w:rPr>
          <w:rFonts w:ascii="Cambria" w:hAnsi="Cambria" w:cs="Arial"/>
          <w:sz w:val="22"/>
          <w:szCs w:val="22"/>
          <w:lang w:val="en-GB"/>
        </w:rPr>
        <w:t>P</w:t>
      </w:r>
      <w:r w:rsidR="00C05C07" w:rsidRPr="00624259">
        <w:rPr>
          <w:rFonts w:ascii="Cambria" w:hAnsi="Cambria" w:cs="Arial"/>
          <w:sz w:val="22"/>
          <w:szCs w:val="22"/>
        </w:rPr>
        <w:t>articular focus:</w:t>
      </w:r>
      <w:r w:rsidR="00C05C07" w:rsidRPr="00C05C07">
        <w:rPr>
          <w:rFonts w:ascii="Cambria" w:hAnsi="Cambria" w:cs="Arial"/>
          <w:sz w:val="22"/>
          <w:szCs w:val="22"/>
        </w:rPr>
        <w:t xml:space="preserve"> </w:t>
      </w:r>
      <w:r w:rsidR="009C264E">
        <w:rPr>
          <w:rFonts w:ascii="Cambria" w:hAnsi="Cambria" w:cs="Arial"/>
          <w:sz w:val="22"/>
          <w:szCs w:val="22"/>
        </w:rPr>
        <w:t xml:space="preserve">real estate developers and property related financial institutions or equity funds with strategic interests or joint ventures in Europe or Middle East. </w:t>
      </w:r>
      <w:proofErr w:type="gramStart"/>
      <w:r w:rsidR="009C264E">
        <w:rPr>
          <w:rFonts w:ascii="Cambria" w:hAnsi="Cambria" w:cs="Arial"/>
          <w:sz w:val="22"/>
          <w:szCs w:val="22"/>
        </w:rPr>
        <w:t>(EMEA)</w:t>
      </w:r>
      <w:r w:rsidR="00C05C07" w:rsidRPr="00C05C07">
        <w:rPr>
          <w:rFonts w:ascii="Cambria" w:hAnsi="Cambria" w:cs="Arial"/>
          <w:sz w:val="22"/>
          <w:szCs w:val="22"/>
        </w:rPr>
        <w:t>.</w:t>
      </w:r>
      <w:proofErr w:type="gramEnd"/>
    </w:p>
    <w:p w:rsidR="0033054B" w:rsidRPr="00C05C07" w:rsidRDefault="0033054B" w:rsidP="0033054B">
      <w:pPr>
        <w:pStyle w:val="Heading3"/>
        <w:pBdr>
          <w:top w:val="single" w:sz="4" w:space="1" w:color="auto" w:shadow="1"/>
          <w:left w:val="single" w:sz="4" w:space="4" w:color="auto" w:shadow="1"/>
          <w:bottom w:val="single" w:sz="4" w:space="1" w:color="auto" w:shadow="1"/>
          <w:right w:val="single" w:sz="4" w:space="4" w:color="auto" w:shadow="1"/>
        </w:pBdr>
        <w:shd w:val="clear" w:color="auto" w:fill="BFBFBF"/>
        <w:spacing w:before="120" w:after="0"/>
        <w:jc w:val="center"/>
        <w:rPr>
          <w:b w:val="0"/>
          <w:caps/>
          <w:spacing w:val="6"/>
          <w:sz w:val="22"/>
          <w:szCs w:val="22"/>
          <w:lang w:val="en-GB"/>
        </w:rPr>
      </w:pPr>
      <w:r w:rsidRPr="00937259">
        <w:rPr>
          <w:rStyle w:val="IntenseReference1"/>
          <w:b/>
          <w:caps/>
          <w:spacing w:val="6"/>
          <w:sz w:val="22"/>
          <w:szCs w:val="22"/>
        </w:rPr>
        <w:t>professional experience</w:t>
      </w:r>
    </w:p>
    <w:p w:rsidR="0033054B" w:rsidRPr="00937259" w:rsidRDefault="0033054B" w:rsidP="0033054B">
      <w:pPr>
        <w:rPr>
          <w:rFonts w:ascii="Cambria" w:hAnsi="Cambria"/>
          <w:b/>
          <w:sz w:val="10"/>
          <w:szCs w:val="22"/>
        </w:rPr>
      </w:pPr>
    </w:p>
    <w:p w:rsidR="00BA4F20" w:rsidRDefault="00350024" w:rsidP="00BA4F20">
      <w:pPr>
        <w:rPr>
          <w:rFonts w:ascii="Cambria" w:hAnsi="Cambria"/>
          <w:sz w:val="22"/>
          <w:szCs w:val="22"/>
        </w:rPr>
      </w:pPr>
      <w:r>
        <w:rPr>
          <w:rFonts w:ascii="Cambria" w:hAnsi="Cambria"/>
          <w:b/>
          <w:sz w:val="22"/>
          <w:szCs w:val="22"/>
        </w:rPr>
        <w:t xml:space="preserve">INDEPENDENT </w:t>
      </w:r>
      <w:r w:rsidR="0033054B" w:rsidRPr="00937259">
        <w:rPr>
          <w:rFonts w:ascii="Cambria" w:hAnsi="Cambria"/>
          <w:b/>
          <w:sz w:val="22"/>
          <w:szCs w:val="22"/>
        </w:rPr>
        <w:t>CONSULTANT</w:t>
      </w:r>
      <w:r w:rsidR="00BA4F20">
        <w:rPr>
          <w:rFonts w:ascii="Cambria" w:hAnsi="Cambria"/>
          <w:b/>
          <w:sz w:val="22"/>
          <w:szCs w:val="22"/>
        </w:rPr>
        <w:t xml:space="preserve">   </w:t>
      </w:r>
      <w:r w:rsidR="003D51C0">
        <w:rPr>
          <w:rFonts w:ascii="Cambria" w:hAnsi="Cambria"/>
          <w:b/>
          <w:sz w:val="22"/>
          <w:szCs w:val="22"/>
        </w:rPr>
        <w:t xml:space="preserve">                                                                                                      </w:t>
      </w:r>
      <w:r w:rsidR="00EC347F">
        <w:rPr>
          <w:rFonts w:ascii="Cambria" w:hAnsi="Cambria"/>
          <w:b/>
          <w:sz w:val="22"/>
          <w:szCs w:val="22"/>
        </w:rPr>
        <w:t xml:space="preserve">          </w:t>
      </w:r>
      <w:r w:rsidR="003D51C0">
        <w:rPr>
          <w:rFonts w:ascii="Cambria" w:hAnsi="Cambria"/>
          <w:b/>
          <w:sz w:val="22"/>
          <w:szCs w:val="22"/>
        </w:rPr>
        <w:t xml:space="preserve">    </w:t>
      </w:r>
      <w:r w:rsidR="00DD62AC">
        <w:rPr>
          <w:rFonts w:ascii="Cambria" w:hAnsi="Cambria"/>
          <w:b/>
          <w:sz w:val="22"/>
          <w:szCs w:val="22"/>
        </w:rPr>
        <w:t xml:space="preserve">           </w:t>
      </w:r>
      <w:r w:rsidR="003D51C0">
        <w:rPr>
          <w:rFonts w:ascii="Cambria" w:hAnsi="Cambria"/>
          <w:b/>
          <w:sz w:val="22"/>
          <w:szCs w:val="22"/>
        </w:rPr>
        <w:t xml:space="preserve">      </w:t>
      </w:r>
      <w:r w:rsidR="00EC347F">
        <w:rPr>
          <w:rFonts w:ascii="Cambria" w:hAnsi="Cambria"/>
          <w:b/>
          <w:sz w:val="22"/>
          <w:szCs w:val="22"/>
        </w:rPr>
        <w:t xml:space="preserve">  </w:t>
      </w:r>
      <w:r w:rsidR="00EC347F">
        <w:rPr>
          <w:rFonts w:ascii="Cambria" w:hAnsi="Cambria"/>
          <w:sz w:val="22"/>
          <w:szCs w:val="22"/>
        </w:rPr>
        <w:t>(2</w:t>
      </w:r>
      <w:r w:rsidR="00BA4F20" w:rsidRPr="00937259">
        <w:rPr>
          <w:rFonts w:ascii="Cambria" w:hAnsi="Cambria"/>
          <w:sz w:val="22"/>
          <w:szCs w:val="22"/>
        </w:rPr>
        <w:t>002-Present</w:t>
      </w:r>
      <w:r w:rsidR="00BA4F20">
        <w:rPr>
          <w:rFonts w:ascii="Cambria" w:hAnsi="Cambria"/>
          <w:sz w:val="22"/>
          <w:szCs w:val="22"/>
        </w:rPr>
        <w:t>)</w:t>
      </w:r>
    </w:p>
    <w:p w:rsidR="00B645A6" w:rsidRPr="00937259" w:rsidRDefault="00B645A6" w:rsidP="00BA4F20">
      <w:pPr>
        <w:rPr>
          <w:rFonts w:ascii="Cambria" w:hAnsi="Cambria"/>
          <w:sz w:val="22"/>
          <w:szCs w:val="22"/>
        </w:rPr>
      </w:pPr>
    </w:p>
    <w:p w:rsidR="0033054B" w:rsidRDefault="0033054B" w:rsidP="0033054B">
      <w:pPr>
        <w:jc w:val="both"/>
        <w:rPr>
          <w:rFonts w:ascii="Cambria" w:hAnsi="Cambria"/>
          <w:sz w:val="22"/>
          <w:szCs w:val="22"/>
        </w:rPr>
      </w:pPr>
      <w:r w:rsidRPr="00937259">
        <w:rPr>
          <w:rFonts w:ascii="Cambria" w:hAnsi="Cambria"/>
          <w:b/>
          <w:sz w:val="22"/>
          <w:szCs w:val="22"/>
        </w:rPr>
        <w:t xml:space="preserve">A.I. Alkhorayef Sons Group </w:t>
      </w:r>
      <w:r w:rsidRPr="00937259">
        <w:rPr>
          <w:rFonts w:ascii="Cambria" w:hAnsi="Cambria"/>
          <w:sz w:val="22"/>
          <w:szCs w:val="22"/>
        </w:rPr>
        <w:t>(</w:t>
      </w:r>
      <w:r w:rsidR="003D51C0">
        <w:rPr>
          <w:rFonts w:ascii="Cambria" w:hAnsi="Cambria"/>
          <w:sz w:val="22"/>
          <w:szCs w:val="22"/>
        </w:rPr>
        <w:t>Saudi Arabia and France</w:t>
      </w:r>
      <w:r w:rsidRPr="00937259">
        <w:rPr>
          <w:rFonts w:ascii="Cambria" w:hAnsi="Cambria"/>
          <w:sz w:val="22"/>
          <w:szCs w:val="22"/>
        </w:rPr>
        <w:t>):</w:t>
      </w:r>
    </w:p>
    <w:p w:rsidR="003D51C0" w:rsidRPr="003D51C0" w:rsidRDefault="00B645A6" w:rsidP="0033054B">
      <w:pPr>
        <w:jc w:val="both"/>
        <w:rPr>
          <w:rFonts w:ascii="Cambria" w:hAnsi="Cambria"/>
          <w:b/>
          <w:i/>
          <w:sz w:val="22"/>
          <w:szCs w:val="22"/>
        </w:rPr>
      </w:pPr>
      <w:r>
        <w:rPr>
          <w:rFonts w:ascii="Cambria" w:hAnsi="Cambria"/>
          <w:b/>
          <w:i/>
          <w:sz w:val="22"/>
          <w:szCs w:val="22"/>
        </w:rPr>
        <w:t xml:space="preserve">         </w:t>
      </w:r>
      <w:r w:rsidR="003D51C0" w:rsidRPr="003D51C0">
        <w:rPr>
          <w:rFonts w:ascii="Cambria" w:hAnsi="Cambria"/>
          <w:b/>
          <w:i/>
          <w:sz w:val="22"/>
          <w:szCs w:val="22"/>
        </w:rPr>
        <w:t>In-house Special Advisor</w:t>
      </w:r>
      <w:r w:rsidR="003D51C0">
        <w:rPr>
          <w:rFonts w:ascii="Cambria" w:hAnsi="Cambria"/>
          <w:b/>
          <w:i/>
          <w:sz w:val="22"/>
          <w:szCs w:val="22"/>
        </w:rPr>
        <w:t>&amp; Development Director</w:t>
      </w:r>
    </w:p>
    <w:p w:rsidR="0033054B" w:rsidRPr="00937259" w:rsidRDefault="0033054B" w:rsidP="0033054B">
      <w:pPr>
        <w:pStyle w:val="Style1"/>
      </w:pPr>
      <w:r w:rsidRPr="00937259">
        <w:t xml:space="preserve">Guided Saudi Arabian industrial and commercial group to grow </w:t>
      </w:r>
      <w:r w:rsidR="00960E0F">
        <w:t xml:space="preserve">professional </w:t>
      </w:r>
      <w:r w:rsidRPr="00937259">
        <w:t>real estate development and investment capability</w:t>
      </w:r>
      <w:r w:rsidR="003D51C0">
        <w:t>.</w:t>
      </w:r>
    </w:p>
    <w:p w:rsidR="0033054B" w:rsidRPr="00937259" w:rsidRDefault="0033054B" w:rsidP="0033054B">
      <w:pPr>
        <w:pStyle w:val="Style1"/>
        <w:numPr>
          <w:ilvl w:val="0"/>
          <w:numId w:val="0"/>
        </w:numPr>
        <w:ind w:left="450"/>
        <w:rPr>
          <w:sz w:val="10"/>
        </w:rPr>
      </w:pPr>
    </w:p>
    <w:p w:rsidR="0033054B" w:rsidRDefault="0033054B" w:rsidP="0033054B">
      <w:pPr>
        <w:rPr>
          <w:rFonts w:ascii="Cambria" w:hAnsi="Cambria"/>
          <w:sz w:val="22"/>
          <w:szCs w:val="22"/>
        </w:rPr>
      </w:pPr>
      <w:r w:rsidRPr="00937259">
        <w:rPr>
          <w:rFonts w:ascii="Cambria" w:hAnsi="Cambria"/>
          <w:b/>
          <w:sz w:val="22"/>
          <w:szCs w:val="22"/>
        </w:rPr>
        <w:t>Savills (International) Limited – S</w:t>
      </w:r>
      <w:r w:rsidR="00B645A6">
        <w:rPr>
          <w:rFonts w:ascii="Cambria" w:hAnsi="Cambria"/>
          <w:b/>
          <w:sz w:val="22"/>
          <w:szCs w:val="22"/>
        </w:rPr>
        <w:t>AV</w:t>
      </w:r>
      <w:r w:rsidR="009C264E">
        <w:rPr>
          <w:rFonts w:ascii="Cambria" w:hAnsi="Cambria"/>
          <w:b/>
          <w:sz w:val="22"/>
          <w:szCs w:val="22"/>
        </w:rPr>
        <w:t>A</w:t>
      </w:r>
      <w:r w:rsidR="00B645A6">
        <w:rPr>
          <w:rFonts w:ascii="Cambria" w:hAnsi="Cambria"/>
          <w:b/>
          <w:sz w:val="22"/>
          <w:szCs w:val="22"/>
        </w:rPr>
        <w:t>IA</w:t>
      </w:r>
      <w:r w:rsidRPr="00937259">
        <w:rPr>
          <w:rFonts w:ascii="Cambria" w:hAnsi="Cambria"/>
          <w:b/>
          <w:sz w:val="22"/>
          <w:szCs w:val="22"/>
        </w:rPr>
        <w:t xml:space="preserve"> </w:t>
      </w:r>
      <w:r w:rsidRPr="00937259">
        <w:rPr>
          <w:rFonts w:ascii="Cambria" w:hAnsi="Cambria"/>
          <w:sz w:val="22"/>
          <w:szCs w:val="22"/>
        </w:rPr>
        <w:t>(London and Riyadh):</w:t>
      </w:r>
    </w:p>
    <w:p w:rsidR="003D51C0" w:rsidRPr="003D51C0" w:rsidRDefault="00B645A6" w:rsidP="0033054B">
      <w:pPr>
        <w:rPr>
          <w:rFonts w:ascii="Cambria" w:hAnsi="Cambria"/>
          <w:b/>
          <w:i/>
          <w:sz w:val="22"/>
          <w:szCs w:val="22"/>
        </w:rPr>
      </w:pPr>
      <w:r>
        <w:rPr>
          <w:rFonts w:ascii="Cambria" w:hAnsi="Cambria"/>
          <w:b/>
          <w:i/>
          <w:sz w:val="22"/>
          <w:szCs w:val="22"/>
        </w:rPr>
        <w:t xml:space="preserve">         </w:t>
      </w:r>
      <w:r w:rsidR="003D51C0" w:rsidRPr="003D51C0">
        <w:rPr>
          <w:rFonts w:ascii="Cambria" w:hAnsi="Cambria"/>
          <w:b/>
          <w:i/>
          <w:sz w:val="22"/>
          <w:szCs w:val="22"/>
        </w:rPr>
        <w:t>Projects Director</w:t>
      </w:r>
    </w:p>
    <w:p w:rsidR="0033054B" w:rsidRPr="00937259" w:rsidRDefault="0033054B" w:rsidP="0033054B">
      <w:pPr>
        <w:pStyle w:val="Style1"/>
      </w:pPr>
      <w:r w:rsidRPr="00937259">
        <w:t>Enabled the success of strategic joint venture between Savills and</w:t>
      </w:r>
      <w:r w:rsidRPr="00914162">
        <w:rPr>
          <w:lang w:val="en-GB"/>
        </w:rPr>
        <w:t xml:space="preserve"> Alkhorayef</w:t>
      </w:r>
      <w:r w:rsidRPr="00937259">
        <w:t xml:space="preserve"> Group (a </w:t>
      </w:r>
      <w:r>
        <w:t xml:space="preserve">substantial </w:t>
      </w:r>
      <w:r w:rsidRPr="00937259">
        <w:t xml:space="preserve">Saudi industrial/commercial group) by </w:t>
      </w:r>
      <w:r w:rsidR="002A186E">
        <w:t xml:space="preserve">directing </w:t>
      </w:r>
      <w:r w:rsidRPr="00937259">
        <w:t>high-profile property development projects.</w:t>
      </w:r>
    </w:p>
    <w:p w:rsidR="0033054B" w:rsidRPr="00937259" w:rsidRDefault="0033054B" w:rsidP="0033054B">
      <w:pPr>
        <w:pStyle w:val="Style1"/>
      </w:pPr>
      <w:r w:rsidRPr="00937259">
        <w:t>Drove cost-effective &amp; deadline compliant project delivery by providing board-level policy guidance, directing feasibility studies, overseeing procurement, &amp; managing design and construction process.</w:t>
      </w:r>
    </w:p>
    <w:p w:rsidR="0033054B" w:rsidRPr="00937259" w:rsidRDefault="0033054B" w:rsidP="0033054B">
      <w:pPr>
        <w:pStyle w:val="Style1"/>
      </w:pPr>
      <w:r w:rsidRPr="00937259">
        <w:t>Boosted quality by directing project assembly &amp; appointing professional consultants/legal advisors.</w:t>
      </w:r>
    </w:p>
    <w:p w:rsidR="0033054B" w:rsidRPr="00937259" w:rsidRDefault="002A186E" w:rsidP="0033054B">
      <w:pPr>
        <w:pStyle w:val="Style1"/>
      </w:pPr>
      <w:r>
        <w:t xml:space="preserve">Led </w:t>
      </w:r>
      <w:r w:rsidR="0033054B" w:rsidRPr="00937259">
        <w:t>successful completion of a high-profile hotel/commercial development at Al-Khobar, Dammam by managing research, selection, and detailed negotiations with InterContinental Hotels Group; coordinating marketing/pre-letting initiatives; and leading all other third-party negotiations.</w:t>
      </w:r>
    </w:p>
    <w:p w:rsidR="0033054B" w:rsidRPr="00937259" w:rsidRDefault="0033054B" w:rsidP="0033054B">
      <w:pPr>
        <w:pStyle w:val="Style1"/>
        <w:numPr>
          <w:ilvl w:val="0"/>
          <w:numId w:val="0"/>
        </w:numPr>
        <w:ind w:left="450" w:hanging="360"/>
        <w:rPr>
          <w:sz w:val="10"/>
        </w:rPr>
      </w:pPr>
    </w:p>
    <w:p w:rsidR="0033054B" w:rsidRDefault="0033054B" w:rsidP="0033054B">
      <w:pPr>
        <w:rPr>
          <w:rFonts w:ascii="Cambria" w:hAnsi="Cambria"/>
          <w:sz w:val="22"/>
          <w:szCs w:val="22"/>
        </w:rPr>
      </w:pPr>
      <w:r w:rsidRPr="00937259">
        <w:rPr>
          <w:rFonts w:ascii="Cambria" w:hAnsi="Cambria"/>
          <w:b/>
          <w:sz w:val="22"/>
          <w:szCs w:val="22"/>
        </w:rPr>
        <w:t xml:space="preserve">St. Helena Leisure Corporation Limited </w:t>
      </w:r>
      <w:r w:rsidRPr="00937259">
        <w:rPr>
          <w:rFonts w:ascii="Cambria" w:hAnsi="Cambria"/>
          <w:sz w:val="22"/>
          <w:szCs w:val="22"/>
        </w:rPr>
        <w:t>(London and St Helena):</w:t>
      </w:r>
    </w:p>
    <w:p w:rsidR="003D51C0" w:rsidRPr="003D51C0" w:rsidRDefault="00B645A6" w:rsidP="0033054B">
      <w:pPr>
        <w:rPr>
          <w:rFonts w:ascii="Cambria" w:hAnsi="Cambria"/>
          <w:b/>
          <w:i/>
          <w:sz w:val="22"/>
          <w:szCs w:val="22"/>
        </w:rPr>
      </w:pPr>
      <w:r>
        <w:rPr>
          <w:rFonts w:ascii="Cambria" w:hAnsi="Cambria"/>
          <w:b/>
          <w:i/>
          <w:sz w:val="22"/>
          <w:szCs w:val="22"/>
        </w:rPr>
        <w:t xml:space="preserve">         </w:t>
      </w:r>
      <w:r w:rsidR="003D51C0" w:rsidRPr="003D51C0">
        <w:rPr>
          <w:rFonts w:ascii="Cambria" w:hAnsi="Cambria"/>
          <w:b/>
          <w:i/>
          <w:sz w:val="22"/>
          <w:szCs w:val="22"/>
        </w:rPr>
        <w:t>Chief Executive</w:t>
      </w:r>
    </w:p>
    <w:p w:rsidR="0033054B" w:rsidRPr="00BB43E5" w:rsidRDefault="003D51C0" w:rsidP="0033054B">
      <w:pPr>
        <w:pStyle w:val="Style1"/>
      </w:pPr>
      <w:r>
        <w:t xml:space="preserve">Led special purpose </w:t>
      </w:r>
      <w:r w:rsidR="0033054B" w:rsidRPr="00BB43E5">
        <w:t xml:space="preserve">private investment company designed to deliver </w:t>
      </w:r>
      <w:r w:rsidR="0033054B" w:rsidRPr="00BB43E5">
        <w:rPr>
          <w:rFonts w:cs="Arial"/>
          <w:bCs/>
          <w:szCs w:val="20"/>
        </w:rPr>
        <w:t>£300m multi-faceted airport, air service, resort development, and economic regeneration project.</w:t>
      </w:r>
    </w:p>
    <w:p w:rsidR="0033054B" w:rsidRPr="00937259" w:rsidRDefault="0033054B" w:rsidP="0033054B">
      <w:pPr>
        <w:pStyle w:val="Style1"/>
      </w:pPr>
      <w:r w:rsidRPr="00937259">
        <w:t>Facilitated successful partnership between United Kingdom and St. Helena Governments and other key</w:t>
      </w:r>
      <w:r>
        <w:t xml:space="preserve"> </w:t>
      </w:r>
      <w:r w:rsidRPr="00937259">
        <w:t>stakeholders by conducting extensive negotiations with and preparing comprehensive conceptual and financial proposal for both governments.</w:t>
      </w:r>
    </w:p>
    <w:p w:rsidR="0033054B" w:rsidRPr="00937259" w:rsidRDefault="0033054B" w:rsidP="0033054B">
      <w:pPr>
        <w:pStyle w:val="Style1"/>
      </w:pPr>
      <w:r w:rsidRPr="00937259">
        <w:t>Obtained secure government support and finance by lobbying ministerial level of UK Government.</w:t>
      </w:r>
    </w:p>
    <w:p w:rsidR="0033054B" w:rsidRPr="00937259" w:rsidRDefault="0033054B" w:rsidP="0033054B">
      <w:pPr>
        <w:pStyle w:val="Style1"/>
      </w:pPr>
      <w:r w:rsidRPr="00937259">
        <w:t>Enabled the purchase of the 450-acre project site and won the right for the contract to proceed as planned by leading negotiations with St. Helena Governor and local representatives that resulted in necessary legislative changes, investment concessions, and marketing policies strategy approval.</w:t>
      </w:r>
    </w:p>
    <w:p w:rsidR="00624259" w:rsidRDefault="0033054B" w:rsidP="002A186E">
      <w:pPr>
        <w:pStyle w:val="Style1"/>
        <w:numPr>
          <w:ilvl w:val="0"/>
          <w:numId w:val="0"/>
        </w:numPr>
        <w:ind w:left="450"/>
      </w:pPr>
      <w:r w:rsidRPr="00937259">
        <w:t>Acquired support from diverse constituencies associated with the project by directing extensive public relations and parliamentary briefings.</w:t>
      </w:r>
    </w:p>
    <w:p w:rsidR="009C264E" w:rsidRDefault="009C264E" w:rsidP="002A186E">
      <w:pPr>
        <w:pStyle w:val="Style1"/>
        <w:numPr>
          <w:ilvl w:val="0"/>
          <w:numId w:val="0"/>
        </w:numPr>
        <w:ind w:left="450"/>
      </w:pPr>
    </w:p>
    <w:p w:rsidR="00624259" w:rsidRDefault="00624259" w:rsidP="002A186E">
      <w:pPr>
        <w:pStyle w:val="Style1"/>
        <w:numPr>
          <w:ilvl w:val="0"/>
          <w:numId w:val="0"/>
        </w:numPr>
        <w:ind w:left="450"/>
      </w:pPr>
    </w:p>
    <w:p w:rsidR="00624259" w:rsidRPr="00937259" w:rsidRDefault="00624259" w:rsidP="002A186E">
      <w:pPr>
        <w:pStyle w:val="Style1"/>
        <w:numPr>
          <w:ilvl w:val="0"/>
          <w:numId w:val="0"/>
        </w:numPr>
        <w:ind w:left="450"/>
      </w:pPr>
    </w:p>
    <w:p w:rsidR="0033054B" w:rsidRDefault="0033054B" w:rsidP="0033054B">
      <w:pPr>
        <w:rPr>
          <w:rFonts w:ascii="Cambria" w:hAnsi="Cambria"/>
          <w:sz w:val="22"/>
          <w:szCs w:val="22"/>
        </w:rPr>
      </w:pPr>
      <w:r w:rsidRPr="00937259">
        <w:rPr>
          <w:rFonts w:ascii="Cambria" w:hAnsi="Cambria"/>
          <w:b/>
          <w:sz w:val="22"/>
          <w:szCs w:val="22"/>
        </w:rPr>
        <w:lastRenderedPageBreak/>
        <w:t xml:space="preserve">JE Roberts Partners Private Equity </w:t>
      </w:r>
      <w:r w:rsidRPr="00937259">
        <w:rPr>
          <w:rFonts w:ascii="Cambria" w:hAnsi="Cambria"/>
          <w:sz w:val="22"/>
          <w:szCs w:val="22"/>
        </w:rPr>
        <w:t>(London and Split</w:t>
      </w:r>
      <w:r w:rsidR="00624259">
        <w:rPr>
          <w:rFonts w:ascii="Cambria" w:hAnsi="Cambria"/>
          <w:sz w:val="22"/>
          <w:szCs w:val="22"/>
        </w:rPr>
        <w:t>, Croatia</w:t>
      </w:r>
      <w:r w:rsidRPr="00937259">
        <w:rPr>
          <w:rFonts w:ascii="Cambria" w:hAnsi="Cambria"/>
          <w:sz w:val="22"/>
          <w:szCs w:val="22"/>
        </w:rPr>
        <w:t>):</w:t>
      </w:r>
    </w:p>
    <w:p w:rsidR="003D51C0" w:rsidRPr="003D51C0" w:rsidRDefault="00B645A6" w:rsidP="0033054B">
      <w:pPr>
        <w:rPr>
          <w:rFonts w:ascii="Cambria" w:hAnsi="Cambria"/>
          <w:b/>
          <w:i/>
          <w:sz w:val="22"/>
          <w:szCs w:val="22"/>
        </w:rPr>
      </w:pPr>
      <w:r>
        <w:rPr>
          <w:rFonts w:ascii="Cambria" w:hAnsi="Cambria"/>
          <w:b/>
          <w:i/>
          <w:sz w:val="22"/>
          <w:szCs w:val="22"/>
        </w:rPr>
        <w:t xml:space="preserve">         </w:t>
      </w:r>
      <w:r w:rsidR="002A186E">
        <w:rPr>
          <w:rFonts w:ascii="Cambria" w:hAnsi="Cambria"/>
          <w:b/>
          <w:i/>
          <w:sz w:val="22"/>
          <w:szCs w:val="22"/>
        </w:rPr>
        <w:t xml:space="preserve">In-House </w:t>
      </w:r>
      <w:r w:rsidR="003D51C0">
        <w:rPr>
          <w:rFonts w:ascii="Cambria" w:hAnsi="Cambria"/>
          <w:b/>
          <w:i/>
          <w:sz w:val="22"/>
          <w:szCs w:val="22"/>
        </w:rPr>
        <w:t>Projects Advisor</w:t>
      </w:r>
    </w:p>
    <w:p w:rsidR="002A186E" w:rsidRPr="00937259" w:rsidRDefault="002A186E" w:rsidP="002A186E">
      <w:pPr>
        <w:pStyle w:val="Style1"/>
      </w:pPr>
      <w:r>
        <w:t xml:space="preserve">Provided development advice on a range of European development projects, including a </w:t>
      </w:r>
      <w:r w:rsidRPr="00937259">
        <w:t>€175</w:t>
      </w:r>
      <w:r>
        <w:t>m</w:t>
      </w:r>
      <w:r w:rsidRPr="00937259">
        <w:t xml:space="preserve"> retail/leisure development in the Balkans.</w:t>
      </w:r>
    </w:p>
    <w:p w:rsidR="0033054B" w:rsidRPr="002A186E" w:rsidRDefault="0033054B" w:rsidP="0033054B">
      <w:pPr>
        <w:pStyle w:val="Style1"/>
        <w:rPr>
          <w:b/>
        </w:rPr>
      </w:pPr>
      <w:r w:rsidRPr="00937259">
        <w:t xml:space="preserve">Reduced </w:t>
      </w:r>
      <w:r w:rsidR="002A186E">
        <w:t xml:space="preserve">investment/project </w:t>
      </w:r>
      <w:r>
        <w:t>risk</w:t>
      </w:r>
      <w:r w:rsidRPr="00937259">
        <w:t xml:space="preserve"> by providing close monitoring of JV Partners’ project management services.</w:t>
      </w:r>
    </w:p>
    <w:p w:rsidR="00C05C07" w:rsidRDefault="00C05C07" w:rsidP="0033054B">
      <w:pPr>
        <w:rPr>
          <w:rFonts w:ascii="Cambria" w:hAnsi="Cambria"/>
          <w:b/>
          <w:sz w:val="22"/>
          <w:szCs w:val="22"/>
        </w:rPr>
      </w:pPr>
    </w:p>
    <w:p w:rsidR="0033054B" w:rsidRDefault="0033054B" w:rsidP="0033054B">
      <w:pPr>
        <w:rPr>
          <w:rFonts w:ascii="Cambria" w:hAnsi="Cambria"/>
          <w:sz w:val="22"/>
          <w:szCs w:val="22"/>
        </w:rPr>
      </w:pPr>
      <w:r w:rsidRPr="00937259">
        <w:rPr>
          <w:rFonts w:ascii="Cambria" w:hAnsi="Cambria"/>
          <w:b/>
          <w:sz w:val="22"/>
          <w:szCs w:val="22"/>
        </w:rPr>
        <w:t>Apollo European Private Equity</w:t>
      </w:r>
      <w:r w:rsidRPr="00937259">
        <w:rPr>
          <w:rFonts w:ascii="Cambria" w:hAnsi="Cambria"/>
          <w:sz w:val="22"/>
          <w:szCs w:val="22"/>
        </w:rPr>
        <w:t xml:space="preserve"> (London and Lyons</w:t>
      </w:r>
      <w:r w:rsidR="00624259">
        <w:rPr>
          <w:rFonts w:ascii="Cambria" w:hAnsi="Cambria"/>
          <w:sz w:val="22"/>
          <w:szCs w:val="22"/>
        </w:rPr>
        <w:t>, France</w:t>
      </w:r>
      <w:r w:rsidRPr="00937259">
        <w:rPr>
          <w:rFonts w:ascii="Cambria" w:hAnsi="Cambria"/>
          <w:sz w:val="22"/>
          <w:szCs w:val="22"/>
        </w:rPr>
        <w:t>):</w:t>
      </w:r>
    </w:p>
    <w:p w:rsidR="003D51C0" w:rsidRPr="003D51C0" w:rsidRDefault="00B645A6" w:rsidP="0033054B">
      <w:pPr>
        <w:rPr>
          <w:rFonts w:ascii="Cambria" w:hAnsi="Cambria"/>
          <w:b/>
          <w:i/>
          <w:sz w:val="22"/>
          <w:szCs w:val="22"/>
        </w:rPr>
      </w:pPr>
      <w:r>
        <w:rPr>
          <w:rFonts w:ascii="Cambria" w:hAnsi="Cambria"/>
          <w:b/>
          <w:i/>
          <w:sz w:val="22"/>
          <w:szCs w:val="22"/>
        </w:rPr>
        <w:t xml:space="preserve">         </w:t>
      </w:r>
      <w:r w:rsidR="003D51C0">
        <w:rPr>
          <w:rFonts w:ascii="Cambria" w:hAnsi="Cambria"/>
          <w:b/>
          <w:i/>
          <w:sz w:val="22"/>
          <w:szCs w:val="22"/>
        </w:rPr>
        <w:t>Project Manager</w:t>
      </w:r>
    </w:p>
    <w:p w:rsidR="0033054B" w:rsidRPr="00937259" w:rsidRDefault="0033054B" w:rsidP="0033054B">
      <w:pPr>
        <w:pStyle w:val="Style1"/>
      </w:pPr>
      <w:r>
        <w:t xml:space="preserve">Coordinated </w:t>
      </w:r>
      <w:r w:rsidRPr="00937259">
        <w:t>€600</w:t>
      </w:r>
      <w:r>
        <w:t>m</w:t>
      </w:r>
      <w:r w:rsidRPr="00937259">
        <w:t xml:space="preserve"> commercial/sporting</w:t>
      </w:r>
      <w:r w:rsidR="00BA4F20">
        <w:t>/hospitality</w:t>
      </w:r>
      <w:r w:rsidR="008643BB">
        <w:t>,</w:t>
      </w:r>
      <w:r w:rsidRPr="00937259">
        <w:t xml:space="preserve"> </w:t>
      </w:r>
      <w:r w:rsidR="008643BB">
        <w:t>d</w:t>
      </w:r>
      <w:r w:rsidRPr="00937259">
        <w:t>evelopment in Lyon, France</w:t>
      </w:r>
      <w:r w:rsidR="00655B75">
        <w:t xml:space="preserve"> by </w:t>
      </w:r>
      <w:r w:rsidRPr="00937259">
        <w:t xml:space="preserve">providing executive </w:t>
      </w:r>
      <w:r w:rsidR="00655B75">
        <w:t xml:space="preserve">project </w:t>
      </w:r>
      <w:r w:rsidRPr="00937259">
        <w:t xml:space="preserve">management services </w:t>
      </w:r>
      <w:r w:rsidR="00655B75">
        <w:t xml:space="preserve">on behalf of </w:t>
      </w:r>
      <w:r w:rsidRPr="00937259">
        <w:t xml:space="preserve">UK/US </w:t>
      </w:r>
      <w:r w:rsidR="00655B75">
        <w:t>European R</w:t>
      </w:r>
      <w:r w:rsidRPr="00937259">
        <w:t xml:space="preserve">eal </w:t>
      </w:r>
      <w:r w:rsidR="00655B75">
        <w:t>E</w:t>
      </w:r>
      <w:r w:rsidRPr="00937259">
        <w:t>state fund.</w:t>
      </w:r>
    </w:p>
    <w:p w:rsidR="0033054B" w:rsidRPr="00937259" w:rsidRDefault="0033054B" w:rsidP="0033054B">
      <w:pPr>
        <w:rPr>
          <w:rFonts w:ascii="Cambria" w:hAnsi="Cambria"/>
          <w:b/>
          <w:sz w:val="22"/>
          <w:szCs w:val="22"/>
        </w:rPr>
      </w:pPr>
    </w:p>
    <w:p w:rsidR="003D51C0" w:rsidRDefault="003D51C0" w:rsidP="0033054B">
      <w:pPr>
        <w:rPr>
          <w:rFonts w:ascii="Cambria" w:hAnsi="Cambria"/>
          <w:b/>
          <w:sz w:val="22"/>
          <w:szCs w:val="22"/>
        </w:rPr>
      </w:pPr>
      <w:r>
        <w:rPr>
          <w:rFonts w:ascii="Cambria" w:hAnsi="Cambria"/>
          <w:b/>
          <w:sz w:val="22"/>
          <w:szCs w:val="22"/>
        </w:rPr>
        <w:t>EXECUTIVE CHAIRMAN</w:t>
      </w:r>
    </w:p>
    <w:p w:rsidR="009C264E" w:rsidRDefault="009C264E" w:rsidP="0033054B">
      <w:pPr>
        <w:rPr>
          <w:rFonts w:ascii="Cambria" w:hAnsi="Cambria"/>
          <w:b/>
          <w:sz w:val="22"/>
          <w:szCs w:val="22"/>
        </w:rPr>
      </w:pPr>
    </w:p>
    <w:p w:rsidR="0033054B" w:rsidRPr="00937259" w:rsidRDefault="0033054B" w:rsidP="0033054B">
      <w:pPr>
        <w:rPr>
          <w:rFonts w:ascii="Cambria" w:hAnsi="Cambria"/>
          <w:sz w:val="22"/>
          <w:szCs w:val="22"/>
        </w:rPr>
      </w:pPr>
      <w:r w:rsidRPr="00937259">
        <w:rPr>
          <w:rFonts w:ascii="Cambria" w:hAnsi="Cambria"/>
          <w:b/>
          <w:sz w:val="22"/>
          <w:szCs w:val="22"/>
        </w:rPr>
        <w:t>Alandis Projects, LTD</w:t>
      </w:r>
      <w:r w:rsidR="00C05C07">
        <w:rPr>
          <w:rFonts w:ascii="Cambria" w:hAnsi="Cambria"/>
          <w:sz w:val="22"/>
          <w:szCs w:val="22"/>
        </w:rPr>
        <w:t xml:space="preserve"> (</w:t>
      </w:r>
      <w:r w:rsidRPr="00937259">
        <w:rPr>
          <w:rFonts w:ascii="Cambria" w:hAnsi="Cambria"/>
          <w:sz w:val="22"/>
          <w:szCs w:val="22"/>
        </w:rPr>
        <w:t>Bath, United Kingdom</w:t>
      </w:r>
      <w:r w:rsidR="003D51C0">
        <w:rPr>
          <w:rFonts w:ascii="Cambria" w:hAnsi="Cambria"/>
          <w:sz w:val="22"/>
          <w:szCs w:val="22"/>
        </w:rPr>
        <w:t xml:space="preserve">)                                                                                    </w:t>
      </w:r>
      <w:r w:rsidR="00EC347F">
        <w:rPr>
          <w:rFonts w:ascii="Cambria" w:hAnsi="Cambria"/>
          <w:sz w:val="22"/>
          <w:szCs w:val="22"/>
        </w:rPr>
        <w:t xml:space="preserve">        </w:t>
      </w:r>
      <w:r w:rsidR="00DD62AC">
        <w:rPr>
          <w:rFonts w:ascii="Cambria" w:hAnsi="Cambria"/>
          <w:sz w:val="22"/>
          <w:szCs w:val="22"/>
        </w:rPr>
        <w:t xml:space="preserve">          </w:t>
      </w:r>
      <w:r w:rsidR="00EC347F">
        <w:rPr>
          <w:rFonts w:ascii="Cambria" w:hAnsi="Cambria"/>
          <w:sz w:val="22"/>
          <w:szCs w:val="22"/>
        </w:rPr>
        <w:t xml:space="preserve">     </w:t>
      </w:r>
      <w:r w:rsidR="003D51C0">
        <w:rPr>
          <w:rFonts w:ascii="Cambria" w:hAnsi="Cambria"/>
          <w:sz w:val="22"/>
          <w:szCs w:val="22"/>
        </w:rPr>
        <w:t xml:space="preserve">   (</w:t>
      </w:r>
      <w:r w:rsidRPr="00937259">
        <w:rPr>
          <w:rFonts w:ascii="Cambria" w:hAnsi="Cambria"/>
          <w:sz w:val="22"/>
          <w:szCs w:val="22"/>
        </w:rPr>
        <w:t>1996-2002</w:t>
      </w:r>
      <w:r w:rsidR="003D51C0">
        <w:rPr>
          <w:rFonts w:ascii="Cambria" w:hAnsi="Cambria"/>
          <w:sz w:val="22"/>
          <w:szCs w:val="22"/>
        </w:rPr>
        <w:t>)</w:t>
      </w:r>
    </w:p>
    <w:p w:rsidR="0033054B" w:rsidRDefault="0033054B" w:rsidP="0033054B">
      <w:pPr>
        <w:rPr>
          <w:rFonts w:ascii="Cambria" w:hAnsi="Cambria"/>
          <w:i/>
          <w:sz w:val="22"/>
          <w:szCs w:val="22"/>
        </w:rPr>
      </w:pPr>
      <w:r w:rsidRPr="00937259">
        <w:rPr>
          <w:rFonts w:ascii="Cambria" w:hAnsi="Cambria"/>
          <w:i/>
          <w:sz w:val="22"/>
          <w:szCs w:val="22"/>
        </w:rPr>
        <w:t>Specialist development/project management consultancy operating in UK &amp; emerging international markets</w:t>
      </w:r>
    </w:p>
    <w:p w:rsidR="0033054B" w:rsidRPr="00937259" w:rsidRDefault="0033054B" w:rsidP="0033054B">
      <w:pPr>
        <w:rPr>
          <w:rFonts w:ascii="Cambria" w:hAnsi="Cambria"/>
          <w:i/>
          <w:sz w:val="10"/>
          <w:szCs w:val="22"/>
        </w:rPr>
      </w:pPr>
    </w:p>
    <w:p w:rsidR="0033054B" w:rsidRPr="00937259" w:rsidRDefault="0033054B" w:rsidP="0033054B">
      <w:pPr>
        <w:pStyle w:val="Style1"/>
      </w:pPr>
      <w:r w:rsidRPr="00937259">
        <w:t>Maximized revenue by identifying potential clients and building strong client relationships.</w:t>
      </w:r>
    </w:p>
    <w:p w:rsidR="0033054B" w:rsidRPr="00937259" w:rsidRDefault="007E5EEF" w:rsidP="0033054B">
      <w:pPr>
        <w:pStyle w:val="Style1"/>
      </w:pPr>
      <w:r>
        <w:t xml:space="preserve">Enabled </w:t>
      </w:r>
      <w:r w:rsidR="0033054B" w:rsidRPr="00937259">
        <w:t>clients to complete quality, cost-effective projects by overseeing all aspects of project management, including project assembly, professional team/advisor appointment and management, planning permissions, concept/detailed design, evaluation/budgetary control, project finance and capital structuring</w:t>
      </w:r>
      <w:r w:rsidR="00624259">
        <w:t xml:space="preserve">. </w:t>
      </w:r>
    </w:p>
    <w:p w:rsidR="0033054B" w:rsidRDefault="0033054B" w:rsidP="0033054B">
      <w:pPr>
        <w:pStyle w:val="Style1"/>
      </w:pPr>
      <w:r w:rsidRPr="00937259">
        <w:t>Fostered successful property development business partnerships with Commonwealth Development Corporation, International Finance Corporation, and other developme</w:t>
      </w:r>
      <w:r w:rsidR="00624259">
        <w:t xml:space="preserve">nt funds focused on East Africa aimed </w:t>
      </w:r>
      <w:r w:rsidR="00B645A6">
        <w:t xml:space="preserve">at </w:t>
      </w:r>
      <w:r w:rsidR="00B645A6" w:rsidRPr="00937259">
        <w:t>stimulating</w:t>
      </w:r>
      <w:r w:rsidR="00624259">
        <w:t xml:space="preserve"> </w:t>
      </w:r>
      <w:r w:rsidRPr="00937259">
        <w:t>local econom</w:t>
      </w:r>
      <w:r w:rsidR="00624259">
        <w:t xml:space="preserve">ies and setting new business </w:t>
      </w:r>
      <w:r w:rsidRPr="00937259">
        <w:t>standards/practices</w:t>
      </w:r>
      <w:r w:rsidR="00624259">
        <w:t xml:space="preserve">. </w:t>
      </w:r>
    </w:p>
    <w:p w:rsidR="00C05C07" w:rsidRDefault="00C05C07" w:rsidP="00C05C07">
      <w:pPr>
        <w:pStyle w:val="Style1"/>
        <w:numPr>
          <w:ilvl w:val="0"/>
          <w:numId w:val="0"/>
        </w:numPr>
        <w:ind w:left="90"/>
      </w:pPr>
    </w:p>
    <w:p w:rsidR="00C05C07" w:rsidRDefault="00C05C07" w:rsidP="00C05C07">
      <w:pPr>
        <w:pStyle w:val="Style1"/>
        <w:numPr>
          <w:ilvl w:val="0"/>
          <w:numId w:val="0"/>
        </w:numPr>
        <w:ind w:left="90"/>
        <w:rPr>
          <w:b/>
        </w:rPr>
      </w:pPr>
      <w:r w:rsidRPr="00C05C07">
        <w:rPr>
          <w:b/>
        </w:rPr>
        <w:t>MANAGING DIRECTOR</w:t>
      </w:r>
    </w:p>
    <w:p w:rsidR="009C264E" w:rsidRPr="00C05C07" w:rsidRDefault="009C264E" w:rsidP="00C05C07">
      <w:pPr>
        <w:pStyle w:val="Style1"/>
        <w:numPr>
          <w:ilvl w:val="0"/>
          <w:numId w:val="0"/>
        </w:numPr>
        <w:ind w:left="90"/>
        <w:rPr>
          <w:b/>
        </w:rPr>
      </w:pPr>
    </w:p>
    <w:p w:rsidR="00C05C07" w:rsidRPr="00C05C07" w:rsidRDefault="00C05C07" w:rsidP="00C05C07">
      <w:pPr>
        <w:pStyle w:val="Style1"/>
        <w:numPr>
          <w:ilvl w:val="0"/>
          <w:numId w:val="0"/>
        </w:numPr>
        <w:ind w:left="90"/>
      </w:pPr>
      <w:r w:rsidRPr="00C05C07">
        <w:rPr>
          <w:b/>
        </w:rPr>
        <w:t>Marples Developments LTD</w:t>
      </w:r>
      <w:r>
        <w:t xml:space="preserve"> (Bath</w:t>
      </w:r>
      <w:r w:rsidR="001319AD">
        <w:t>, United Kingdom</w:t>
      </w:r>
      <w:r>
        <w:t xml:space="preserve"> and International)</w:t>
      </w:r>
      <w:r w:rsidR="001319AD">
        <w:t xml:space="preserve">                                             </w:t>
      </w:r>
      <w:r w:rsidR="00DD62AC">
        <w:t xml:space="preserve">           </w:t>
      </w:r>
      <w:r w:rsidR="001319AD">
        <w:t xml:space="preserve">  (1988 – 1996)</w:t>
      </w:r>
    </w:p>
    <w:p w:rsidR="001319AD" w:rsidRDefault="00C05C07" w:rsidP="001319AD">
      <w:pPr>
        <w:pStyle w:val="Style1"/>
        <w:numPr>
          <w:ilvl w:val="0"/>
          <w:numId w:val="0"/>
        </w:numPr>
        <w:ind w:left="90"/>
        <w:rPr>
          <w:i/>
        </w:rPr>
      </w:pPr>
      <w:r w:rsidRPr="00C05C07">
        <w:rPr>
          <w:i/>
        </w:rPr>
        <w:t>UK based property &amp; construction group</w:t>
      </w:r>
      <w:r w:rsidRPr="00B645A6">
        <w:rPr>
          <w:i/>
          <w:lang w:val="en-GB"/>
        </w:rPr>
        <w:t xml:space="preserve"> speciali</w:t>
      </w:r>
      <w:r w:rsidR="00624259" w:rsidRPr="00B645A6">
        <w:rPr>
          <w:i/>
          <w:lang w:val="en-GB"/>
        </w:rPr>
        <w:t>s</w:t>
      </w:r>
      <w:r w:rsidRPr="00B645A6">
        <w:rPr>
          <w:i/>
          <w:lang w:val="en-GB"/>
        </w:rPr>
        <w:t>ing</w:t>
      </w:r>
      <w:r w:rsidRPr="00C05C07">
        <w:rPr>
          <w:i/>
        </w:rPr>
        <w:t xml:space="preserve"> in high-quality offices, retail and industrial developments, controlled by Anglo-Ameri</w:t>
      </w:r>
      <w:r>
        <w:rPr>
          <w:i/>
        </w:rPr>
        <w:t>c</w:t>
      </w:r>
      <w:r w:rsidRPr="00C05C07">
        <w:rPr>
          <w:i/>
        </w:rPr>
        <w:t>an Industrial Holdings of South Africa.</w:t>
      </w:r>
    </w:p>
    <w:p w:rsidR="001319AD" w:rsidRPr="00937259" w:rsidRDefault="001319AD" w:rsidP="001319AD">
      <w:pPr>
        <w:pStyle w:val="Style1"/>
      </w:pPr>
      <w:r>
        <w:t>Directed</w:t>
      </w:r>
      <w:r w:rsidRPr="00624259">
        <w:rPr>
          <w:lang w:val="en-GB"/>
        </w:rPr>
        <w:t xml:space="preserve"> </w:t>
      </w:r>
      <w:r w:rsidR="00624259">
        <w:rPr>
          <w:lang w:val="en-GB"/>
        </w:rPr>
        <w:t xml:space="preserve">substantial </w:t>
      </w:r>
      <w:r w:rsidRPr="00624259">
        <w:rPr>
          <w:lang w:val="en-GB"/>
        </w:rPr>
        <w:t>programme</w:t>
      </w:r>
      <w:r>
        <w:t xml:space="preserve"> of speculative developments in London Docklands, including the South Quay Plaza complex</w:t>
      </w:r>
      <w:r w:rsidR="00624259">
        <w:t xml:space="preserve">, and other major projects </w:t>
      </w:r>
      <w:r>
        <w:t>includ</w:t>
      </w:r>
      <w:r w:rsidR="00624259">
        <w:t xml:space="preserve">ing </w:t>
      </w:r>
      <w:r>
        <w:t>Trident Business Park and</w:t>
      </w:r>
      <w:r w:rsidRPr="00624259">
        <w:rPr>
          <w:lang w:val="en-GB"/>
        </w:rPr>
        <w:t xml:space="preserve"> Greencourts</w:t>
      </w:r>
      <w:r>
        <w:t xml:space="preserve"> Business Park, adjacent to Manchester Airport</w:t>
      </w:r>
      <w:r w:rsidR="00624259">
        <w:t>,</w:t>
      </w:r>
      <w:r>
        <w:t xml:space="preserve"> and Mott MacDonald House</w:t>
      </w:r>
      <w:r w:rsidR="00DD62AC">
        <w:t xml:space="preserve"> in South London.</w:t>
      </w:r>
    </w:p>
    <w:p w:rsidR="0033054B" w:rsidRPr="00937259" w:rsidRDefault="0033054B" w:rsidP="0033054B">
      <w:pPr>
        <w:pStyle w:val="Style1"/>
        <w:numPr>
          <w:ilvl w:val="0"/>
          <w:numId w:val="0"/>
        </w:numPr>
        <w:ind w:left="450" w:hanging="360"/>
      </w:pPr>
    </w:p>
    <w:p w:rsidR="0033054B" w:rsidRPr="00937259" w:rsidRDefault="00DD62AC" w:rsidP="0033054B">
      <w:pPr>
        <w:pStyle w:val="Style1"/>
        <w:numPr>
          <w:ilvl w:val="0"/>
          <w:numId w:val="0"/>
        </w:numPr>
        <w:ind w:left="86"/>
        <w:rPr>
          <w:i/>
        </w:rPr>
      </w:pPr>
      <w:r>
        <w:rPr>
          <w:rFonts w:cs="Calibri"/>
          <w:b/>
          <w:i/>
          <w:u w:val="single"/>
        </w:rPr>
        <w:t xml:space="preserve">Previous Positions: </w:t>
      </w:r>
      <w:r w:rsidR="0033054B" w:rsidRPr="00937259">
        <w:rPr>
          <w:i/>
        </w:rPr>
        <w:t>Executive Director/Managing Director/Chairman</w:t>
      </w:r>
      <w:r w:rsidR="00BA4F20">
        <w:rPr>
          <w:i/>
        </w:rPr>
        <w:t>-Asia</w:t>
      </w:r>
      <w:r w:rsidR="0033054B" w:rsidRPr="00937259">
        <w:rPr>
          <w:i/>
        </w:rPr>
        <w:t xml:space="preserve"> for Marples Holdings</w:t>
      </w:r>
      <w:r w:rsidR="0033054B">
        <w:rPr>
          <w:i/>
        </w:rPr>
        <w:t xml:space="preserve"> Limited</w:t>
      </w:r>
      <w:r w:rsidR="0033054B" w:rsidRPr="00937259">
        <w:rPr>
          <w:i/>
        </w:rPr>
        <w:t xml:space="preserve">;  </w:t>
      </w:r>
      <w:r w:rsidR="00BA4F20">
        <w:rPr>
          <w:i/>
        </w:rPr>
        <w:t>Deputy M</w:t>
      </w:r>
      <w:r>
        <w:rPr>
          <w:i/>
        </w:rPr>
        <w:t xml:space="preserve">anaging Director </w:t>
      </w:r>
      <w:r w:rsidR="00BA4F20">
        <w:rPr>
          <w:i/>
        </w:rPr>
        <w:t xml:space="preserve">&amp; </w:t>
      </w:r>
      <w:r w:rsidR="0033054B" w:rsidRPr="00937259">
        <w:rPr>
          <w:i/>
        </w:rPr>
        <w:t>Commercial Director for Marples Construction International;  Director/International Commercial Manager for Marples Ridgway Construction Group.</w:t>
      </w:r>
    </w:p>
    <w:p w:rsidR="0033054B" w:rsidRPr="00937259" w:rsidRDefault="0033054B" w:rsidP="0033054B">
      <w:pPr>
        <w:pStyle w:val="Style1"/>
        <w:numPr>
          <w:ilvl w:val="0"/>
          <w:numId w:val="0"/>
        </w:numPr>
      </w:pPr>
    </w:p>
    <w:p w:rsidR="0033054B" w:rsidRPr="00937259" w:rsidRDefault="0033054B" w:rsidP="0033054B">
      <w:pPr>
        <w:pStyle w:val="Heading3"/>
        <w:pBdr>
          <w:top w:val="single" w:sz="4" w:space="2" w:color="auto" w:shadow="1"/>
          <w:left w:val="single" w:sz="4" w:space="4" w:color="auto" w:shadow="1"/>
          <w:bottom w:val="single" w:sz="4" w:space="1" w:color="auto" w:shadow="1"/>
          <w:right w:val="single" w:sz="4" w:space="4" w:color="auto" w:shadow="1"/>
        </w:pBdr>
        <w:shd w:val="clear" w:color="auto" w:fill="BFBFBF"/>
        <w:spacing w:before="0" w:after="0"/>
        <w:jc w:val="center"/>
        <w:rPr>
          <w:b w:val="0"/>
          <w:caps/>
          <w:spacing w:val="6"/>
          <w:sz w:val="22"/>
          <w:szCs w:val="22"/>
        </w:rPr>
      </w:pPr>
      <w:r w:rsidRPr="00937259">
        <w:rPr>
          <w:rStyle w:val="IntenseReference1"/>
          <w:b/>
          <w:caps/>
          <w:spacing w:val="6"/>
          <w:sz w:val="22"/>
          <w:szCs w:val="22"/>
        </w:rPr>
        <w:t>EARLY CAREER HIGHLIGHTS</w:t>
      </w:r>
    </w:p>
    <w:p w:rsidR="0033054B" w:rsidRPr="00937259" w:rsidRDefault="0033054B" w:rsidP="0033054B">
      <w:pPr>
        <w:pStyle w:val="Style1"/>
        <w:numPr>
          <w:ilvl w:val="0"/>
          <w:numId w:val="0"/>
        </w:numPr>
        <w:ind w:left="450"/>
        <w:rPr>
          <w:sz w:val="10"/>
        </w:rPr>
      </w:pPr>
    </w:p>
    <w:p w:rsidR="0033054B" w:rsidRPr="00937259" w:rsidRDefault="00BA4F20" w:rsidP="0033054B">
      <w:pPr>
        <w:pStyle w:val="Style1"/>
      </w:pPr>
      <w:r>
        <w:t xml:space="preserve">Directed </w:t>
      </w:r>
      <w:r w:rsidR="0033054B" w:rsidRPr="00937259">
        <w:t>$</w:t>
      </w:r>
      <w:r>
        <w:t>4</w:t>
      </w:r>
      <w:r w:rsidR="0033054B" w:rsidRPr="00937259">
        <w:t>00</w:t>
      </w:r>
      <w:r w:rsidR="0033054B">
        <w:t>m</w:t>
      </w:r>
      <w:r>
        <w:t>+</w:t>
      </w:r>
      <w:r w:rsidR="0033054B" w:rsidRPr="00937259">
        <w:t xml:space="preserve"> underground station projects for Mass Transit Railway Authority</w:t>
      </w:r>
      <w:r w:rsidR="00D44793">
        <w:t>, Hong Kong.</w:t>
      </w:r>
    </w:p>
    <w:p w:rsidR="00624259" w:rsidRDefault="00D44793" w:rsidP="0033054B">
      <w:pPr>
        <w:pStyle w:val="Style1"/>
      </w:pPr>
      <w:r>
        <w:t xml:space="preserve">Responsible for all commercial aspects of </w:t>
      </w:r>
      <w:r w:rsidR="0033054B" w:rsidRPr="00937259">
        <w:t>international building and civil engineering projects</w:t>
      </w:r>
      <w:r>
        <w:t xml:space="preserve">, </w:t>
      </w:r>
      <w:r w:rsidR="0033054B" w:rsidRPr="00937259">
        <w:t xml:space="preserve">including Khartoum Power Stations (Funded by ODA), Port Sudan Harbour and Marine Works (Funded by World Bank), </w:t>
      </w:r>
      <w:r w:rsidR="00526D5E">
        <w:t xml:space="preserve">and </w:t>
      </w:r>
      <w:r>
        <w:t xml:space="preserve">other </w:t>
      </w:r>
      <w:r w:rsidR="00624259">
        <w:t xml:space="preserve">infrastructure projects in </w:t>
      </w:r>
      <w:r w:rsidR="0033054B" w:rsidRPr="00937259">
        <w:t>Middle East</w:t>
      </w:r>
      <w:r w:rsidR="00624259">
        <w:t xml:space="preserve"> </w:t>
      </w:r>
      <w:r w:rsidR="0033054B" w:rsidRPr="00937259">
        <w:t>and Africa</w:t>
      </w:r>
      <w:r w:rsidR="00624259">
        <w:t>.</w:t>
      </w:r>
    </w:p>
    <w:p w:rsidR="0033054B" w:rsidRPr="00937259" w:rsidRDefault="0033054B" w:rsidP="0033054B">
      <w:pPr>
        <w:pStyle w:val="Style1"/>
      </w:pPr>
      <w:r w:rsidRPr="00937259">
        <w:t xml:space="preserve">Secured £200m+ final settlement on </w:t>
      </w:r>
      <w:r w:rsidR="00B645A6">
        <w:t xml:space="preserve">350k </w:t>
      </w:r>
      <w:r w:rsidRPr="00937259">
        <w:t xml:space="preserve">highway project by leading </w:t>
      </w:r>
      <w:r w:rsidR="00526D5E">
        <w:t xml:space="preserve">complex, </w:t>
      </w:r>
      <w:r w:rsidR="00D44793">
        <w:t xml:space="preserve">politically sensitive </w:t>
      </w:r>
      <w:r w:rsidR="00624259">
        <w:t xml:space="preserve">negotiations with </w:t>
      </w:r>
      <w:r w:rsidRPr="00937259">
        <w:t xml:space="preserve">Iran-UK </w:t>
      </w:r>
      <w:r w:rsidR="00624259">
        <w:t>governments.</w:t>
      </w:r>
    </w:p>
    <w:p w:rsidR="0033054B" w:rsidRPr="00937259" w:rsidRDefault="00D44793" w:rsidP="0033054B">
      <w:pPr>
        <w:pStyle w:val="Style1"/>
      </w:pPr>
      <w:r>
        <w:t xml:space="preserve">Directed all commercial and other support functions associated with </w:t>
      </w:r>
      <w:r w:rsidR="0033054B" w:rsidRPr="00937259">
        <w:t>construction of a 310</w:t>
      </w:r>
      <w:r w:rsidR="0033054B">
        <w:t>km</w:t>
      </w:r>
      <w:r w:rsidR="0033054B" w:rsidRPr="00937259">
        <w:t xml:space="preserve"> Iranian highway project, co-managing 2,250 local and expatriate personnel.</w:t>
      </w:r>
    </w:p>
    <w:p w:rsidR="0033054B" w:rsidRPr="00937259" w:rsidRDefault="0033054B" w:rsidP="0033054B">
      <w:pPr>
        <w:pStyle w:val="Style1"/>
        <w:numPr>
          <w:ilvl w:val="0"/>
          <w:numId w:val="0"/>
        </w:numPr>
        <w:ind w:left="450" w:hanging="360"/>
      </w:pPr>
    </w:p>
    <w:p w:rsidR="0033054B" w:rsidRPr="00937259" w:rsidRDefault="0033054B" w:rsidP="0033054B">
      <w:pPr>
        <w:pStyle w:val="Heading3"/>
        <w:pBdr>
          <w:top w:val="single" w:sz="4" w:space="2" w:color="auto" w:shadow="1"/>
          <w:left w:val="single" w:sz="4" w:space="4" w:color="auto" w:shadow="1"/>
          <w:bottom w:val="single" w:sz="4" w:space="1" w:color="auto" w:shadow="1"/>
          <w:right w:val="single" w:sz="4" w:space="4" w:color="auto" w:shadow="1"/>
        </w:pBdr>
        <w:shd w:val="clear" w:color="auto" w:fill="BFBFBF"/>
        <w:spacing w:before="0" w:after="0"/>
        <w:jc w:val="center"/>
        <w:rPr>
          <w:b w:val="0"/>
          <w:caps/>
          <w:spacing w:val="6"/>
          <w:sz w:val="22"/>
          <w:szCs w:val="22"/>
        </w:rPr>
      </w:pPr>
      <w:r w:rsidRPr="00F95B9D">
        <w:rPr>
          <w:rStyle w:val="IntenseReference1"/>
          <w:b/>
          <w:caps/>
          <w:spacing w:val="6"/>
          <w:sz w:val="22"/>
          <w:szCs w:val="22"/>
          <w:highlight w:val="lightGray"/>
        </w:rPr>
        <w:t xml:space="preserve">PROFESSIONAL </w:t>
      </w:r>
      <w:r w:rsidR="00EC347F">
        <w:rPr>
          <w:rStyle w:val="IntenseReference1"/>
          <w:b/>
          <w:caps/>
          <w:spacing w:val="6"/>
          <w:sz w:val="22"/>
          <w:szCs w:val="22"/>
          <w:highlight w:val="lightGray"/>
          <w:lang w:val="en-GB"/>
        </w:rPr>
        <w:t>QUALIFICATIONS</w:t>
      </w:r>
      <w:r w:rsidR="00DD62AC">
        <w:rPr>
          <w:rStyle w:val="IntenseReference1"/>
          <w:b/>
          <w:caps/>
          <w:spacing w:val="6"/>
          <w:sz w:val="22"/>
          <w:szCs w:val="22"/>
          <w:lang w:val="en-GB"/>
        </w:rPr>
        <w:t xml:space="preserve"> &amp; FURTHER BUSINESS EDUCATION</w:t>
      </w:r>
    </w:p>
    <w:p w:rsidR="0033054B" w:rsidRPr="00937259" w:rsidRDefault="0033054B" w:rsidP="0033054B">
      <w:pPr>
        <w:ind w:right="-360"/>
        <w:jc w:val="center"/>
        <w:rPr>
          <w:rFonts w:ascii="Cambria" w:hAnsi="Cambria" w:cs="Calibri"/>
          <w:b/>
          <w:sz w:val="10"/>
          <w:szCs w:val="22"/>
        </w:rPr>
      </w:pPr>
    </w:p>
    <w:p w:rsidR="0033054B" w:rsidRPr="006D0A6E" w:rsidRDefault="0033054B" w:rsidP="008D724C">
      <w:pPr>
        <w:pStyle w:val="NoSpacing"/>
        <w:numPr>
          <w:ilvl w:val="0"/>
          <w:numId w:val="14"/>
        </w:numPr>
        <w:rPr>
          <w:rFonts w:ascii="Cambria" w:hAnsi="Cambria"/>
          <w:sz w:val="22"/>
          <w:szCs w:val="22"/>
        </w:rPr>
      </w:pPr>
      <w:r w:rsidRPr="006D0A6E">
        <w:rPr>
          <w:rFonts w:ascii="Cambria" w:hAnsi="Cambria"/>
          <w:b/>
          <w:sz w:val="22"/>
          <w:szCs w:val="22"/>
        </w:rPr>
        <w:t xml:space="preserve">Fellow, </w:t>
      </w:r>
      <w:r w:rsidRPr="006D0A6E">
        <w:rPr>
          <w:rFonts w:ascii="Cambria" w:hAnsi="Cambria"/>
          <w:sz w:val="22"/>
          <w:szCs w:val="22"/>
        </w:rPr>
        <w:t>Royal Institution of Chartered Surveyors</w:t>
      </w:r>
    </w:p>
    <w:p w:rsidR="0033054B" w:rsidRPr="006D0A6E" w:rsidRDefault="0033054B" w:rsidP="00DD62AC">
      <w:pPr>
        <w:pStyle w:val="NoSpacing"/>
        <w:numPr>
          <w:ilvl w:val="0"/>
          <w:numId w:val="14"/>
        </w:numPr>
        <w:rPr>
          <w:rFonts w:ascii="Cambria" w:hAnsi="Cambria"/>
          <w:sz w:val="22"/>
          <w:szCs w:val="22"/>
        </w:rPr>
      </w:pPr>
      <w:r w:rsidRPr="006D0A6E">
        <w:rPr>
          <w:rFonts w:ascii="Cambria" w:hAnsi="Cambria"/>
          <w:b/>
          <w:sz w:val="22"/>
          <w:szCs w:val="22"/>
        </w:rPr>
        <w:t>Fellow</w:t>
      </w:r>
      <w:r w:rsidRPr="006D0A6E">
        <w:rPr>
          <w:rFonts w:ascii="Cambria" w:hAnsi="Cambria"/>
          <w:sz w:val="22"/>
          <w:szCs w:val="22"/>
        </w:rPr>
        <w:t>, Chartered Institute of Building</w:t>
      </w:r>
    </w:p>
    <w:p w:rsidR="0033054B" w:rsidRPr="006D0A6E" w:rsidRDefault="0033054B" w:rsidP="00DD62AC">
      <w:pPr>
        <w:pStyle w:val="NoSpacing"/>
        <w:numPr>
          <w:ilvl w:val="0"/>
          <w:numId w:val="14"/>
        </w:numPr>
        <w:rPr>
          <w:rFonts w:ascii="Cambria" w:hAnsi="Cambria"/>
          <w:sz w:val="22"/>
          <w:szCs w:val="22"/>
        </w:rPr>
      </w:pPr>
      <w:r w:rsidRPr="006D0A6E">
        <w:rPr>
          <w:rFonts w:ascii="Cambria" w:hAnsi="Cambria"/>
          <w:b/>
          <w:sz w:val="22"/>
          <w:szCs w:val="22"/>
        </w:rPr>
        <w:t>Member</w:t>
      </w:r>
      <w:r w:rsidRPr="006D0A6E">
        <w:rPr>
          <w:rFonts w:ascii="Cambria" w:hAnsi="Cambria"/>
          <w:sz w:val="22"/>
          <w:szCs w:val="22"/>
        </w:rPr>
        <w:t>, Chartered Institute of Arbitrators</w:t>
      </w:r>
    </w:p>
    <w:p w:rsidR="0033054B" w:rsidRDefault="0033054B" w:rsidP="00DD62AC">
      <w:pPr>
        <w:pStyle w:val="NoSpacing"/>
        <w:numPr>
          <w:ilvl w:val="0"/>
          <w:numId w:val="14"/>
        </w:numPr>
        <w:rPr>
          <w:rFonts w:ascii="Cambria" w:hAnsi="Cambria"/>
          <w:sz w:val="22"/>
          <w:szCs w:val="22"/>
        </w:rPr>
      </w:pPr>
      <w:r w:rsidRPr="006D0A6E">
        <w:rPr>
          <w:rFonts w:ascii="Cambria" w:hAnsi="Cambria"/>
          <w:b/>
          <w:sz w:val="22"/>
          <w:szCs w:val="22"/>
        </w:rPr>
        <w:t>Fellow</w:t>
      </w:r>
      <w:r w:rsidRPr="006D0A6E">
        <w:rPr>
          <w:rFonts w:ascii="Cambria" w:hAnsi="Cambria"/>
          <w:sz w:val="22"/>
          <w:szCs w:val="22"/>
        </w:rPr>
        <w:t>, Institute of Directors</w:t>
      </w:r>
    </w:p>
    <w:p w:rsidR="008D724C" w:rsidRDefault="00DD62AC" w:rsidP="008D724C">
      <w:pPr>
        <w:pStyle w:val="NoSpacing"/>
        <w:numPr>
          <w:ilvl w:val="0"/>
          <w:numId w:val="14"/>
        </w:numPr>
        <w:rPr>
          <w:rFonts w:ascii="Cambria" w:hAnsi="Cambria"/>
          <w:sz w:val="22"/>
          <w:szCs w:val="22"/>
        </w:rPr>
      </w:pPr>
      <w:r w:rsidRPr="008D724C">
        <w:rPr>
          <w:rFonts w:ascii="Cambria" w:hAnsi="Cambria"/>
          <w:b/>
          <w:sz w:val="22"/>
          <w:szCs w:val="22"/>
        </w:rPr>
        <w:t>Graduate</w:t>
      </w:r>
      <w:r w:rsidRPr="008D724C">
        <w:rPr>
          <w:rFonts w:ascii="Cambria" w:hAnsi="Cambria"/>
          <w:sz w:val="22"/>
          <w:szCs w:val="22"/>
        </w:rPr>
        <w:t xml:space="preserve"> – Senior Executive </w:t>
      </w:r>
      <w:r w:rsidRPr="008D724C">
        <w:rPr>
          <w:rFonts w:ascii="Cambria" w:hAnsi="Cambria"/>
          <w:sz w:val="22"/>
          <w:szCs w:val="22"/>
          <w:lang w:val="en-GB"/>
        </w:rPr>
        <w:t>Programme</w:t>
      </w:r>
      <w:r w:rsidR="008D724C">
        <w:rPr>
          <w:rFonts w:ascii="Cambria" w:hAnsi="Cambria"/>
          <w:sz w:val="22"/>
          <w:szCs w:val="22"/>
          <w:lang w:val="en-GB"/>
        </w:rPr>
        <w:t xml:space="preserve">, </w:t>
      </w:r>
      <w:r w:rsidRPr="008D724C">
        <w:rPr>
          <w:rFonts w:ascii="Cambria" w:hAnsi="Cambria"/>
          <w:sz w:val="22"/>
          <w:szCs w:val="22"/>
        </w:rPr>
        <w:t>Graduate School of Business, Stanford University, California, USA</w:t>
      </w:r>
    </w:p>
    <w:p w:rsidR="008D724C" w:rsidRDefault="008D724C" w:rsidP="008D724C">
      <w:pPr>
        <w:pStyle w:val="NoSpacing"/>
        <w:ind w:left="720"/>
        <w:rPr>
          <w:rFonts w:ascii="Cambria" w:hAnsi="Cambria"/>
          <w:sz w:val="22"/>
          <w:szCs w:val="22"/>
        </w:rPr>
      </w:pPr>
    </w:p>
    <w:p w:rsidR="002A186E" w:rsidRPr="008D724C" w:rsidRDefault="008D724C" w:rsidP="008D724C">
      <w:pPr>
        <w:pStyle w:val="NoSpacing"/>
        <w:rPr>
          <w:rFonts w:ascii="Cambria" w:hAnsi="Cambria" w:cs="Calibri"/>
          <w:i/>
          <w:sz w:val="22"/>
          <w:szCs w:val="22"/>
          <w:u w:val="single"/>
        </w:rPr>
      </w:pPr>
      <w:r>
        <w:rPr>
          <w:rFonts w:ascii="Cambria" w:hAnsi="Cambria" w:cs="Calibri"/>
          <w:b/>
          <w:i/>
          <w:sz w:val="22"/>
          <w:szCs w:val="22"/>
          <w:u w:val="single"/>
        </w:rPr>
        <w:t xml:space="preserve">Other Interest: </w:t>
      </w:r>
      <w:r w:rsidR="006D0A6E" w:rsidRPr="0088362F">
        <w:rPr>
          <w:rFonts w:ascii="Cambria" w:hAnsi="Cambria" w:cs="Calibri"/>
          <w:b/>
          <w:i/>
          <w:sz w:val="22"/>
          <w:szCs w:val="22"/>
        </w:rPr>
        <w:t xml:space="preserve"> </w:t>
      </w:r>
      <w:r w:rsidR="00377678">
        <w:rPr>
          <w:rFonts w:ascii="Cambria" w:hAnsi="Cambria" w:cs="Arial"/>
          <w:i/>
          <w:sz w:val="22"/>
          <w:szCs w:val="22"/>
        </w:rPr>
        <w:t xml:space="preserve">History, travel, golf, </w:t>
      </w:r>
      <w:r w:rsidR="00F95B9D" w:rsidRPr="0088362F">
        <w:rPr>
          <w:rFonts w:ascii="Cambria" w:hAnsi="Cambria" w:cs="Arial"/>
          <w:i/>
          <w:sz w:val="22"/>
          <w:szCs w:val="22"/>
        </w:rPr>
        <w:t>fine wine</w:t>
      </w:r>
      <w:r w:rsidR="0088362F" w:rsidRPr="0088362F">
        <w:rPr>
          <w:rFonts w:ascii="Cambria" w:hAnsi="Cambria" w:cs="Arial"/>
          <w:i/>
          <w:sz w:val="22"/>
          <w:szCs w:val="22"/>
        </w:rPr>
        <w:t xml:space="preserve">s </w:t>
      </w:r>
      <w:r w:rsidR="00F95B9D" w:rsidRPr="0088362F">
        <w:rPr>
          <w:rFonts w:ascii="Cambria" w:hAnsi="Cambria" w:cs="Arial"/>
          <w:i/>
          <w:sz w:val="22"/>
          <w:szCs w:val="22"/>
        </w:rPr>
        <w:t>(when I can) and endless con</w:t>
      </w:r>
      <w:r>
        <w:rPr>
          <w:rFonts w:ascii="Cambria" w:hAnsi="Cambria" w:cs="Arial"/>
          <w:i/>
          <w:sz w:val="22"/>
          <w:szCs w:val="22"/>
        </w:rPr>
        <w:t>cerns about the parlous state of</w:t>
      </w:r>
      <w:r w:rsidR="00F95B9D" w:rsidRPr="0088362F">
        <w:rPr>
          <w:rFonts w:ascii="Cambria" w:hAnsi="Cambria" w:cs="Arial"/>
          <w:i/>
          <w:sz w:val="22"/>
          <w:szCs w:val="22"/>
        </w:rPr>
        <w:t xml:space="preserve"> Scottish rugby.</w:t>
      </w:r>
    </w:p>
    <w:sectPr w:rsidR="002A186E" w:rsidRPr="008D724C" w:rsidSect="008D724C">
      <w:headerReference w:type="default" r:id="rId8"/>
      <w:pgSz w:w="12240" w:h="15840" w:code="1"/>
      <w:pgMar w:top="284" w:right="567" w:bottom="284" w:left="567"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173" w:rsidRDefault="009C4173" w:rsidP="008643BB">
      <w:r>
        <w:separator/>
      </w:r>
    </w:p>
  </w:endnote>
  <w:endnote w:type="continuationSeparator" w:id="0">
    <w:p w:rsidR="009C4173" w:rsidRDefault="009C4173" w:rsidP="008643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173" w:rsidRDefault="009C4173" w:rsidP="008643BB">
      <w:r>
        <w:separator/>
      </w:r>
    </w:p>
  </w:footnote>
  <w:footnote w:type="continuationSeparator" w:id="0">
    <w:p w:rsidR="009C4173" w:rsidRDefault="009C4173" w:rsidP="008643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3980" w:rsidRDefault="00DE51C3">
    <w:pPr>
      <w:pStyle w:val="Header"/>
      <w:jc w:val="right"/>
    </w:pPr>
    <w:r>
      <w:t xml:space="preserve"> (February 2015)  </w:t>
    </w:r>
    <w:r w:rsidR="00D83980">
      <w:t xml:space="preserve">Page </w:t>
    </w:r>
    <w:r w:rsidR="00D83980">
      <w:rPr>
        <w:b/>
        <w:bCs/>
        <w:sz w:val="24"/>
      </w:rPr>
      <w:fldChar w:fldCharType="begin"/>
    </w:r>
    <w:r w:rsidR="00D83980">
      <w:rPr>
        <w:b/>
        <w:bCs/>
      </w:rPr>
      <w:instrText xml:space="preserve"> PAGE </w:instrText>
    </w:r>
    <w:r w:rsidR="00D83980">
      <w:rPr>
        <w:b/>
        <w:bCs/>
        <w:sz w:val="24"/>
      </w:rPr>
      <w:fldChar w:fldCharType="separate"/>
    </w:r>
    <w:r w:rsidR="008C2E15">
      <w:rPr>
        <w:b/>
        <w:bCs/>
        <w:noProof/>
      </w:rPr>
      <w:t>1</w:t>
    </w:r>
    <w:r w:rsidR="00D83980">
      <w:rPr>
        <w:b/>
        <w:bCs/>
        <w:sz w:val="24"/>
      </w:rPr>
      <w:fldChar w:fldCharType="end"/>
    </w:r>
    <w:r w:rsidR="00D83980">
      <w:t xml:space="preserve"> of </w:t>
    </w:r>
    <w:r w:rsidR="00D83980">
      <w:rPr>
        <w:b/>
        <w:bCs/>
        <w:sz w:val="24"/>
      </w:rPr>
      <w:fldChar w:fldCharType="begin"/>
    </w:r>
    <w:r w:rsidR="00D83980">
      <w:rPr>
        <w:b/>
        <w:bCs/>
      </w:rPr>
      <w:instrText xml:space="preserve"> NUMPAGES  </w:instrText>
    </w:r>
    <w:r w:rsidR="00D83980">
      <w:rPr>
        <w:b/>
        <w:bCs/>
        <w:sz w:val="24"/>
      </w:rPr>
      <w:fldChar w:fldCharType="separate"/>
    </w:r>
    <w:r w:rsidR="008C2E15">
      <w:rPr>
        <w:b/>
        <w:bCs/>
        <w:noProof/>
      </w:rPr>
      <w:t>2</w:t>
    </w:r>
    <w:r w:rsidR="00D83980">
      <w:rPr>
        <w:b/>
        <w:bCs/>
        <w:sz w:val="24"/>
      </w:rPr>
      <w:fldChar w:fldCharType="end"/>
    </w:r>
  </w:p>
  <w:p w:rsidR="00D83980" w:rsidRDefault="00D8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A20DE"/>
    <w:multiLevelType w:val="hybridMultilevel"/>
    <w:tmpl w:val="2B549C42"/>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FBA4B0C"/>
    <w:multiLevelType w:val="hybridMultilevel"/>
    <w:tmpl w:val="BE44EE70"/>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
    <w:nsid w:val="21237A01"/>
    <w:multiLevelType w:val="hybridMultilevel"/>
    <w:tmpl w:val="7D3600D0"/>
    <w:lvl w:ilvl="0" w:tplc="08090005">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3">
    <w:nsid w:val="32040D6F"/>
    <w:multiLevelType w:val="hybridMultilevel"/>
    <w:tmpl w:val="35B0062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32924BB8"/>
    <w:multiLevelType w:val="hybridMultilevel"/>
    <w:tmpl w:val="8FDA4B76"/>
    <w:lvl w:ilvl="0" w:tplc="869687DA">
      <w:start w:val="1"/>
      <w:numFmt w:val="bullet"/>
      <w:pStyle w:val="Style1"/>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42A564E1"/>
    <w:multiLevelType w:val="hybridMultilevel"/>
    <w:tmpl w:val="A372C03A"/>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42AA4397"/>
    <w:multiLevelType w:val="hybridMultilevel"/>
    <w:tmpl w:val="6A2EF708"/>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48F529BE"/>
    <w:multiLevelType w:val="hybridMultilevel"/>
    <w:tmpl w:val="2B0A9868"/>
    <w:lvl w:ilvl="0" w:tplc="08090005">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8">
    <w:nsid w:val="5D5835E4"/>
    <w:multiLevelType w:val="hybridMultilevel"/>
    <w:tmpl w:val="691CB992"/>
    <w:lvl w:ilvl="0" w:tplc="08090005">
      <w:start w:val="1"/>
      <w:numFmt w:val="bullet"/>
      <w:lvlText w:val=""/>
      <w:lvlJc w:val="left"/>
      <w:pPr>
        <w:ind w:left="810" w:hanging="360"/>
      </w:pPr>
      <w:rPr>
        <w:rFonts w:ascii="Wingdings" w:hAnsi="Wingdings"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9">
    <w:nsid w:val="64584145"/>
    <w:multiLevelType w:val="hybridMultilevel"/>
    <w:tmpl w:val="9FC006BC"/>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6C914A63"/>
    <w:multiLevelType w:val="hybridMultilevel"/>
    <w:tmpl w:val="D73CDA6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77357C6"/>
    <w:multiLevelType w:val="hybridMultilevel"/>
    <w:tmpl w:val="19C887A8"/>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12">
    <w:nsid w:val="7E0722E1"/>
    <w:multiLevelType w:val="hybridMultilevel"/>
    <w:tmpl w:val="FA4840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FDC7161"/>
    <w:multiLevelType w:val="hybridMultilevel"/>
    <w:tmpl w:val="D01A2550"/>
    <w:lvl w:ilvl="0" w:tplc="04090001">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0"/>
  </w:num>
  <w:num w:numId="3">
    <w:abstractNumId w:val="6"/>
  </w:num>
  <w:num w:numId="4">
    <w:abstractNumId w:val="3"/>
  </w:num>
  <w:num w:numId="5">
    <w:abstractNumId w:val="1"/>
  </w:num>
  <w:num w:numId="6">
    <w:abstractNumId w:val="5"/>
  </w:num>
  <w:num w:numId="7">
    <w:abstractNumId w:val="4"/>
  </w:num>
  <w:num w:numId="8">
    <w:abstractNumId w:val="13"/>
  </w:num>
  <w:num w:numId="9">
    <w:abstractNumId w:val="11"/>
  </w:num>
  <w:num w:numId="10">
    <w:abstractNumId w:val="7"/>
  </w:num>
  <w:num w:numId="11">
    <w:abstractNumId w:val="10"/>
  </w:num>
  <w:num w:numId="12">
    <w:abstractNumId w:val="8"/>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AE"/>
    <w:rsid w:val="00055591"/>
    <w:rsid w:val="001319AD"/>
    <w:rsid w:val="0015464E"/>
    <w:rsid w:val="00180278"/>
    <w:rsid w:val="00276144"/>
    <w:rsid w:val="002A186E"/>
    <w:rsid w:val="0033054B"/>
    <w:rsid w:val="00350024"/>
    <w:rsid w:val="00377678"/>
    <w:rsid w:val="003C3C18"/>
    <w:rsid w:val="003D51C0"/>
    <w:rsid w:val="004E74AE"/>
    <w:rsid w:val="00526D5E"/>
    <w:rsid w:val="00624259"/>
    <w:rsid w:val="00655B75"/>
    <w:rsid w:val="006D0A6E"/>
    <w:rsid w:val="00746300"/>
    <w:rsid w:val="00772E78"/>
    <w:rsid w:val="007B5DF9"/>
    <w:rsid w:val="007E5EEF"/>
    <w:rsid w:val="008643BB"/>
    <w:rsid w:val="0088362F"/>
    <w:rsid w:val="00892CC3"/>
    <w:rsid w:val="008C2E15"/>
    <w:rsid w:val="008D724C"/>
    <w:rsid w:val="008F1730"/>
    <w:rsid w:val="00914162"/>
    <w:rsid w:val="00960E0F"/>
    <w:rsid w:val="009C264E"/>
    <w:rsid w:val="009C4173"/>
    <w:rsid w:val="00A211AC"/>
    <w:rsid w:val="00A938E7"/>
    <w:rsid w:val="00B645A6"/>
    <w:rsid w:val="00BA4F20"/>
    <w:rsid w:val="00C05C07"/>
    <w:rsid w:val="00C51C5B"/>
    <w:rsid w:val="00D44793"/>
    <w:rsid w:val="00D83980"/>
    <w:rsid w:val="00DD62AC"/>
    <w:rsid w:val="00DE51C3"/>
    <w:rsid w:val="00DE7044"/>
    <w:rsid w:val="00EC347F"/>
    <w:rsid w:val="00F36C14"/>
    <w:rsid w:val="00F95B9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E74AE"/>
    <w:rPr>
      <w:rFonts w:ascii="Times New Roman" w:eastAsia="Times New Roman" w:hAnsi="Times New Roman"/>
      <w:szCs w:val="24"/>
      <w:lang w:val="en-US" w:eastAsia="en-US"/>
    </w:rPr>
  </w:style>
  <w:style w:type="paragraph" w:styleId="Heading2">
    <w:name w:val="heading 2"/>
    <w:aliases w:val="Desired Job Title"/>
    <w:basedOn w:val="ResumeName"/>
    <w:next w:val="Normal"/>
    <w:link w:val="Heading2Char"/>
    <w:autoRedefine/>
    <w:uiPriority w:val="99"/>
    <w:qFormat/>
    <w:rsid w:val="00DD62AC"/>
    <w:pPr>
      <w:spacing w:before="80" w:after="160"/>
      <w:outlineLvl w:val="1"/>
    </w:pPr>
    <w:rPr>
      <w:rFonts w:ascii="Cambria" w:hAnsi="Cambria"/>
      <w:caps w:val="0"/>
      <w:sz w:val="28"/>
      <w:szCs w:val="28"/>
      <w:u w:val="single"/>
    </w:rPr>
  </w:style>
  <w:style w:type="paragraph" w:styleId="Heading3">
    <w:name w:val="heading 3"/>
    <w:basedOn w:val="Normal"/>
    <w:next w:val="Normal"/>
    <w:link w:val="Heading3Char"/>
    <w:uiPriority w:val="99"/>
    <w:qFormat/>
    <w:rsid w:val="004E74AE"/>
    <w:pPr>
      <w:keepNext/>
      <w:spacing w:before="240" w:after="60"/>
      <w:outlineLvl w:val="2"/>
    </w:pPr>
    <w:rPr>
      <w:rFonts w:ascii="Cambria" w:hAnsi="Cambria"/>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esired Job Title Char"/>
    <w:link w:val="Heading2"/>
    <w:uiPriority w:val="99"/>
    <w:rsid w:val="00DD62AC"/>
    <w:rPr>
      <w:rFonts w:eastAsia="Times New Roman"/>
      <w:b/>
      <w:sz w:val="28"/>
      <w:szCs w:val="28"/>
      <w:u w:val="single"/>
      <w:lang w:val="es-MX" w:eastAsia="x-none"/>
    </w:rPr>
  </w:style>
  <w:style w:type="character" w:customStyle="1" w:styleId="Heading3Char">
    <w:name w:val="Heading 3 Char"/>
    <w:link w:val="Heading3"/>
    <w:uiPriority w:val="99"/>
    <w:rsid w:val="004E74AE"/>
    <w:rPr>
      <w:rFonts w:ascii="Cambria" w:eastAsia="Times New Roman" w:hAnsi="Cambria" w:cs="Times New Roman"/>
      <w:b/>
      <w:sz w:val="26"/>
      <w:szCs w:val="20"/>
    </w:rPr>
  </w:style>
  <w:style w:type="paragraph" w:customStyle="1" w:styleId="ResumeName">
    <w:name w:val="Resume Name"/>
    <w:basedOn w:val="Normal"/>
    <w:link w:val="ResumeNameChar"/>
    <w:uiPriority w:val="99"/>
    <w:rsid w:val="004E74AE"/>
    <w:pPr>
      <w:jc w:val="center"/>
    </w:pPr>
    <w:rPr>
      <w:b/>
      <w:caps/>
      <w:sz w:val="36"/>
      <w:szCs w:val="20"/>
      <w:lang w:val="es-MX" w:eastAsia="x-none"/>
    </w:rPr>
  </w:style>
  <w:style w:type="character" w:customStyle="1" w:styleId="IntenseReference1">
    <w:name w:val="Intense Reference1"/>
    <w:uiPriority w:val="99"/>
    <w:rsid w:val="004E74AE"/>
    <w:rPr>
      <w:b/>
      <w:sz w:val="24"/>
      <w:u w:val="single"/>
    </w:rPr>
  </w:style>
  <w:style w:type="character" w:customStyle="1" w:styleId="ResumeNameChar">
    <w:name w:val="Resume Name Char"/>
    <w:link w:val="ResumeName"/>
    <w:uiPriority w:val="99"/>
    <w:locked/>
    <w:rsid w:val="004E74AE"/>
    <w:rPr>
      <w:rFonts w:ascii="Times New Roman" w:eastAsia="Times New Roman" w:hAnsi="Times New Roman" w:cs="Times New Roman"/>
      <w:b/>
      <w:caps/>
      <w:sz w:val="36"/>
      <w:szCs w:val="20"/>
      <w:lang w:val="es-MX"/>
    </w:rPr>
  </w:style>
  <w:style w:type="paragraph" w:customStyle="1" w:styleId="Address1">
    <w:name w:val="Address 1"/>
    <w:basedOn w:val="Normal"/>
    <w:rsid w:val="004E74AE"/>
    <w:pPr>
      <w:spacing w:line="160" w:lineRule="atLeast"/>
      <w:jc w:val="both"/>
    </w:pPr>
    <w:rPr>
      <w:rFonts w:ascii="Arial" w:eastAsia="Batang" w:hAnsi="Arial"/>
      <w:sz w:val="14"/>
      <w:szCs w:val="20"/>
    </w:rPr>
  </w:style>
  <w:style w:type="paragraph" w:customStyle="1" w:styleId="Style1">
    <w:name w:val="Style1"/>
    <w:basedOn w:val="Normal"/>
    <w:qFormat/>
    <w:rsid w:val="004E74AE"/>
    <w:pPr>
      <w:numPr>
        <w:numId w:val="7"/>
      </w:numPr>
      <w:jc w:val="both"/>
    </w:pPr>
    <w:rPr>
      <w:rFonts w:ascii="Cambria" w:hAnsi="Cambria"/>
      <w:sz w:val="22"/>
      <w:szCs w:val="22"/>
    </w:rPr>
  </w:style>
  <w:style w:type="paragraph" w:customStyle="1" w:styleId="Style2">
    <w:name w:val="Style2"/>
    <w:basedOn w:val="Style1"/>
    <w:qFormat/>
    <w:rsid w:val="004E74AE"/>
  </w:style>
  <w:style w:type="paragraph" w:styleId="NoSpacing">
    <w:name w:val="No Spacing"/>
    <w:uiPriority w:val="99"/>
    <w:qFormat/>
    <w:rsid w:val="00914162"/>
    <w:rPr>
      <w:rFonts w:ascii="Times New Roman" w:eastAsia="Times New Roman" w:hAnsi="Times New Roman"/>
      <w:szCs w:val="24"/>
      <w:lang w:val="en-US" w:eastAsia="en-US"/>
    </w:rPr>
  </w:style>
  <w:style w:type="paragraph" w:styleId="Header">
    <w:name w:val="header"/>
    <w:basedOn w:val="Normal"/>
    <w:link w:val="HeaderChar"/>
    <w:uiPriority w:val="99"/>
    <w:unhideWhenUsed/>
    <w:rsid w:val="008643BB"/>
    <w:pPr>
      <w:tabs>
        <w:tab w:val="center" w:pos="4513"/>
        <w:tab w:val="right" w:pos="9026"/>
      </w:tabs>
    </w:pPr>
  </w:style>
  <w:style w:type="character" w:customStyle="1" w:styleId="HeaderChar">
    <w:name w:val="Header Char"/>
    <w:link w:val="Header"/>
    <w:uiPriority w:val="99"/>
    <w:rsid w:val="008643BB"/>
    <w:rPr>
      <w:rFonts w:ascii="Times New Roman" w:eastAsia="Times New Roman" w:hAnsi="Times New Roman"/>
      <w:szCs w:val="24"/>
      <w:lang w:val="en-US" w:eastAsia="en-US"/>
    </w:rPr>
  </w:style>
  <w:style w:type="paragraph" w:styleId="Footer">
    <w:name w:val="footer"/>
    <w:basedOn w:val="Normal"/>
    <w:link w:val="FooterChar"/>
    <w:uiPriority w:val="99"/>
    <w:unhideWhenUsed/>
    <w:rsid w:val="008643BB"/>
    <w:pPr>
      <w:tabs>
        <w:tab w:val="center" w:pos="4513"/>
        <w:tab w:val="right" w:pos="9026"/>
      </w:tabs>
    </w:pPr>
  </w:style>
  <w:style w:type="character" w:customStyle="1" w:styleId="FooterChar">
    <w:name w:val="Footer Char"/>
    <w:link w:val="Footer"/>
    <w:uiPriority w:val="99"/>
    <w:rsid w:val="008643BB"/>
    <w:rPr>
      <w:rFonts w:ascii="Times New Roman" w:eastAsia="Times New Roman" w:hAnsi="Times New Roman"/>
      <w:szCs w:val="24"/>
      <w:lang w:val="en-US" w:eastAsia="en-US"/>
    </w:rPr>
  </w:style>
  <w:style w:type="paragraph" w:styleId="ListParagraph">
    <w:name w:val="List Paragraph"/>
    <w:basedOn w:val="Normal"/>
    <w:uiPriority w:val="72"/>
    <w:qFormat/>
    <w:rsid w:val="003D51C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E74AE"/>
    <w:rPr>
      <w:rFonts w:ascii="Times New Roman" w:eastAsia="Times New Roman" w:hAnsi="Times New Roman"/>
      <w:szCs w:val="24"/>
      <w:lang w:val="en-US" w:eastAsia="en-US"/>
    </w:rPr>
  </w:style>
  <w:style w:type="paragraph" w:styleId="Heading2">
    <w:name w:val="heading 2"/>
    <w:aliases w:val="Desired Job Title"/>
    <w:basedOn w:val="ResumeName"/>
    <w:next w:val="Normal"/>
    <w:link w:val="Heading2Char"/>
    <w:autoRedefine/>
    <w:uiPriority w:val="99"/>
    <w:qFormat/>
    <w:rsid w:val="00DD62AC"/>
    <w:pPr>
      <w:spacing w:before="80" w:after="160"/>
      <w:outlineLvl w:val="1"/>
    </w:pPr>
    <w:rPr>
      <w:rFonts w:ascii="Cambria" w:hAnsi="Cambria"/>
      <w:caps w:val="0"/>
      <w:sz w:val="28"/>
      <w:szCs w:val="28"/>
      <w:u w:val="single"/>
    </w:rPr>
  </w:style>
  <w:style w:type="paragraph" w:styleId="Heading3">
    <w:name w:val="heading 3"/>
    <w:basedOn w:val="Normal"/>
    <w:next w:val="Normal"/>
    <w:link w:val="Heading3Char"/>
    <w:uiPriority w:val="99"/>
    <w:qFormat/>
    <w:rsid w:val="004E74AE"/>
    <w:pPr>
      <w:keepNext/>
      <w:spacing w:before="240" w:after="60"/>
      <w:outlineLvl w:val="2"/>
    </w:pPr>
    <w:rPr>
      <w:rFonts w:ascii="Cambria" w:hAnsi="Cambria"/>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Desired Job Title Char"/>
    <w:link w:val="Heading2"/>
    <w:uiPriority w:val="99"/>
    <w:rsid w:val="00DD62AC"/>
    <w:rPr>
      <w:rFonts w:eastAsia="Times New Roman"/>
      <w:b/>
      <w:sz w:val="28"/>
      <w:szCs w:val="28"/>
      <w:u w:val="single"/>
      <w:lang w:val="es-MX" w:eastAsia="x-none"/>
    </w:rPr>
  </w:style>
  <w:style w:type="character" w:customStyle="1" w:styleId="Heading3Char">
    <w:name w:val="Heading 3 Char"/>
    <w:link w:val="Heading3"/>
    <w:uiPriority w:val="99"/>
    <w:rsid w:val="004E74AE"/>
    <w:rPr>
      <w:rFonts w:ascii="Cambria" w:eastAsia="Times New Roman" w:hAnsi="Cambria" w:cs="Times New Roman"/>
      <w:b/>
      <w:sz w:val="26"/>
      <w:szCs w:val="20"/>
    </w:rPr>
  </w:style>
  <w:style w:type="paragraph" w:customStyle="1" w:styleId="ResumeName">
    <w:name w:val="Resume Name"/>
    <w:basedOn w:val="Normal"/>
    <w:link w:val="ResumeNameChar"/>
    <w:uiPriority w:val="99"/>
    <w:rsid w:val="004E74AE"/>
    <w:pPr>
      <w:jc w:val="center"/>
    </w:pPr>
    <w:rPr>
      <w:b/>
      <w:caps/>
      <w:sz w:val="36"/>
      <w:szCs w:val="20"/>
      <w:lang w:val="es-MX" w:eastAsia="x-none"/>
    </w:rPr>
  </w:style>
  <w:style w:type="character" w:customStyle="1" w:styleId="IntenseReference1">
    <w:name w:val="Intense Reference1"/>
    <w:uiPriority w:val="99"/>
    <w:rsid w:val="004E74AE"/>
    <w:rPr>
      <w:b/>
      <w:sz w:val="24"/>
      <w:u w:val="single"/>
    </w:rPr>
  </w:style>
  <w:style w:type="character" w:customStyle="1" w:styleId="ResumeNameChar">
    <w:name w:val="Resume Name Char"/>
    <w:link w:val="ResumeName"/>
    <w:uiPriority w:val="99"/>
    <w:locked/>
    <w:rsid w:val="004E74AE"/>
    <w:rPr>
      <w:rFonts w:ascii="Times New Roman" w:eastAsia="Times New Roman" w:hAnsi="Times New Roman" w:cs="Times New Roman"/>
      <w:b/>
      <w:caps/>
      <w:sz w:val="36"/>
      <w:szCs w:val="20"/>
      <w:lang w:val="es-MX"/>
    </w:rPr>
  </w:style>
  <w:style w:type="paragraph" w:customStyle="1" w:styleId="Address1">
    <w:name w:val="Address 1"/>
    <w:basedOn w:val="Normal"/>
    <w:rsid w:val="004E74AE"/>
    <w:pPr>
      <w:spacing w:line="160" w:lineRule="atLeast"/>
      <w:jc w:val="both"/>
    </w:pPr>
    <w:rPr>
      <w:rFonts w:ascii="Arial" w:eastAsia="Batang" w:hAnsi="Arial"/>
      <w:sz w:val="14"/>
      <w:szCs w:val="20"/>
    </w:rPr>
  </w:style>
  <w:style w:type="paragraph" w:customStyle="1" w:styleId="Style1">
    <w:name w:val="Style1"/>
    <w:basedOn w:val="Normal"/>
    <w:qFormat/>
    <w:rsid w:val="004E74AE"/>
    <w:pPr>
      <w:numPr>
        <w:numId w:val="7"/>
      </w:numPr>
      <w:jc w:val="both"/>
    </w:pPr>
    <w:rPr>
      <w:rFonts w:ascii="Cambria" w:hAnsi="Cambria"/>
      <w:sz w:val="22"/>
      <w:szCs w:val="22"/>
    </w:rPr>
  </w:style>
  <w:style w:type="paragraph" w:customStyle="1" w:styleId="Style2">
    <w:name w:val="Style2"/>
    <w:basedOn w:val="Style1"/>
    <w:qFormat/>
    <w:rsid w:val="004E74AE"/>
  </w:style>
  <w:style w:type="paragraph" w:styleId="NoSpacing">
    <w:name w:val="No Spacing"/>
    <w:uiPriority w:val="99"/>
    <w:qFormat/>
    <w:rsid w:val="00914162"/>
    <w:rPr>
      <w:rFonts w:ascii="Times New Roman" w:eastAsia="Times New Roman" w:hAnsi="Times New Roman"/>
      <w:szCs w:val="24"/>
      <w:lang w:val="en-US" w:eastAsia="en-US"/>
    </w:rPr>
  </w:style>
  <w:style w:type="paragraph" w:styleId="Header">
    <w:name w:val="header"/>
    <w:basedOn w:val="Normal"/>
    <w:link w:val="HeaderChar"/>
    <w:uiPriority w:val="99"/>
    <w:unhideWhenUsed/>
    <w:rsid w:val="008643BB"/>
    <w:pPr>
      <w:tabs>
        <w:tab w:val="center" w:pos="4513"/>
        <w:tab w:val="right" w:pos="9026"/>
      </w:tabs>
    </w:pPr>
  </w:style>
  <w:style w:type="character" w:customStyle="1" w:styleId="HeaderChar">
    <w:name w:val="Header Char"/>
    <w:link w:val="Header"/>
    <w:uiPriority w:val="99"/>
    <w:rsid w:val="008643BB"/>
    <w:rPr>
      <w:rFonts w:ascii="Times New Roman" w:eastAsia="Times New Roman" w:hAnsi="Times New Roman"/>
      <w:szCs w:val="24"/>
      <w:lang w:val="en-US" w:eastAsia="en-US"/>
    </w:rPr>
  </w:style>
  <w:style w:type="paragraph" w:styleId="Footer">
    <w:name w:val="footer"/>
    <w:basedOn w:val="Normal"/>
    <w:link w:val="FooterChar"/>
    <w:uiPriority w:val="99"/>
    <w:unhideWhenUsed/>
    <w:rsid w:val="008643BB"/>
    <w:pPr>
      <w:tabs>
        <w:tab w:val="center" w:pos="4513"/>
        <w:tab w:val="right" w:pos="9026"/>
      </w:tabs>
    </w:pPr>
  </w:style>
  <w:style w:type="character" w:customStyle="1" w:styleId="FooterChar">
    <w:name w:val="Footer Char"/>
    <w:link w:val="Footer"/>
    <w:uiPriority w:val="99"/>
    <w:rsid w:val="008643BB"/>
    <w:rPr>
      <w:rFonts w:ascii="Times New Roman" w:eastAsia="Times New Roman" w:hAnsi="Times New Roman"/>
      <w:szCs w:val="24"/>
      <w:lang w:val="en-US" w:eastAsia="en-US"/>
    </w:rPr>
  </w:style>
  <w:style w:type="paragraph" w:styleId="ListParagraph">
    <w:name w:val="List Paragraph"/>
    <w:basedOn w:val="Normal"/>
    <w:uiPriority w:val="72"/>
    <w:qFormat/>
    <w:rsid w:val="003D51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1089</Words>
  <Characters>6212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7287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2015-02-25T15:25:00Z</dcterms:created>
  <dcterms:modified xsi:type="dcterms:W3CDTF">2015-02-25T15:25:00Z</dcterms:modified>
</cp:coreProperties>
</file>